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1AD7B" w14:textId="77777777" w:rsidR="00090D4E" w:rsidRPr="00E52438" w:rsidRDefault="00090D4E" w:rsidP="00090D4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52438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6728CDDD" wp14:editId="236E8296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8FBD5" w14:textId="77777777" w:rsidR="00090D4E" w:rsidRPr="00E52438" w:rsidRDefault="00090D4E" w:rsidP="00090D4E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E20468" w14:textId="77777777" w:rsidR="00090D4E" w:rsidRPr="00E52438" w:rsidRDefault="00090D4E" w:rsidP="00090D4E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E52438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4ACFBE15" w14:textId="77777777" w:rsidR="00090D4E" w:rsidRPr="00E52438" w:rsidRDefault="00090D4E" w:rsidP="00090D4E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E52438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1EBBFD3A" w14:textId="77777777" w:rsidR="00090D4E" w:rsidRPr="00E52438" w:rsidRDefault="00090D4E" w:rsidP="00090D4E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090D4E" w:rsidRPr="00E52438" w14:paraId="51C4F01E" w14:textId="77777777" w:rsidTr="002F0601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2CEE6C7E" w14:textId="77777777" w:rsidR="00090D4E" w:rsidRPr="00E52438" w:rsidRDefault="00090D4E" w:rsidP="002F0601">
            <w:pPr>
              <w:snapToGrid w:val="0"/>
              <w:spacing w:before="60" w:after="60" w:line="252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E52438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 w:rsidRPr="00E52438"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0B3CA0A5" w14:textId="77777777" w:rsidR="00090D4E" w:rsidRPr="00E52438" w:rsidRDefault="00090D4E" w:rsidP="00090D4E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FEB8314" w14:textId="77777777" w:rsidR="00090D4E" w:rsidRPr="00E52438" w:rsidRDefault="00090D4E" w:rsidP="00090D4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2"/>
          <w:szCs w:val="2"/>
          <w:lang w:eastAsia="ru-RU"/>
        </w:rPr>
      </w:pPr>
    </w:p>
    <w:p w14:paraId="79106563" w14:textId="77777777" w:rsidR="00090D4E" w:rsidRPr="00E52438" w:rsidRDefault="00090D4E" w:rsidP="00090D4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18"/>
          <w:szCs w:val="18"/>
          <w:lang w:eastAsia="ru-RU"/>
        </w:rPr>
      </w:pPr>
    </w:p>
    <w:p w14:paraId="050E7FFA" w14:textId="77777777" w:rsidR="00090D4E" w:rsidRPr="00E52438" w:rsidRDefault="00090D4E" w:rsidP="00090D4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  <w:r w:rsidRPr="00E52438"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18505AC9" w14:textId="77777777" w:rsidR="00090D4E" w:rsidRPr="00E52438" w:rsidRDefault="00090D4E" w:rsidP="00090D4E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5DB79700" w14:textId="38818C2E" w:rsidR="00090D4E" w:rsidRPr="00E52438" w:rsidRDefault="00090D4E" w:rsidP="00090D4E">
      <w:pPr>
        <w:spacing w:line="252" w:lineRule="auto"/>
        <w:jc w:val="center"/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</w:pPr>
      <w:r w:rsidRPr="00E52438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от «2</w:t>
      </w:r>
      <w:r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4</w:t>
      </w:r>
      <w:r w:rsidRPr="00E52438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 xml:space="preserve">» </w:t>
      </w:r>
      <w:r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апреля</w:t>
      </w:r>
      <w:r w:rsidRPr="00E52438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202</w:t>
      </w:r>
      <w:r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6</w:t>
      </w:r>
      <w:r w:rsidRPr="00E52438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 xml:space="preserve"> г.  №</w:t>
      </w:r>
      <w:r w:rsidR="007C5A7D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 xml:space="preserve"> 10</w:t>
      </w:r>
      <w:bookmarkStart w:id="0" w:name="_GoBack"/>
      <w:bookmarkEnd w:id="0"/>
      <w:r w:rsidR="007C5A7D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-4</w:t>
      </w:r>
    </w:p>
    <w:p w14:paraId="1D0006AD" w14:textId="77777777" w:rsidR="00EB4DD9" w:rsidRDefault="00EB4DD9" w:rsidP="00B671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E95E43" w14:textId="77777777" w:rsidR="00915C95" w:rsidRDefault="00B6713B" w:rsidP="007040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освобождении </w:t>
      </w:r>
      <w:r w:rsidR="007040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налогоплательщиков, пострадавших в связи с чрезвычайной ситуацией, возникшей на территории </w:t>
      </w:r>
      <w:r w:rsidR="007040C8" w:rsidRPr="00B67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городского </w:t>
      </w:r>
    </w:p>
    <w:p w14:paraId="46CB5087" w14:textId="77777777" w:rsidR="00915C95" w:rsidRDefault="007040C8" w:rsidP="007040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67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 «город Махачкала»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B67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уплаты</w:t>
      </w:r>
      <w:r w:rsidR="00915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67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земельного налога и на</w:t>
      </w:r>
      <w:r w:rsidR="00495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лога </w:t>
      </w:r>
    </w:p>
    <w:p w14:paraId="1CDA395E" w14:textId="00DD2230" w:rsidR="00552C7D" w:rsidRPr="00552C7D" w:rsidRDefault="00495D59" w:rsidP="007040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имущество физических лиц </w:t>
      </w:r>
    </w:p>
    <w:p w14:paraId="7AD799BF" w14:textId="77777777" w:rsidR="00552C7D" w:rsidRDefault="00552C7D" w:rsidP="00552C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3222FB" w14:textId="77777777" w:rsidR="001E1068" w:rsidRPr="00552C7D" w:rsidRDefault="001E1068" w:rsidP="00552C7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C3B851" w14:textId="77777777" w:rsidR="00915C95" w:rsidRDefault="00E367D6" w:rsidP="00915C9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397">
        <w:rPr>
          <w:rFonts w:ascii="Times New Roman" w:eastAsia="Calibri" w:hAnsi="Times New Roman" w:cs="Times New Roman"/>
          <w:sz w:val="28"/>
          <w:szCs w:val="28"/>
        </w:rPr>
        <w:t>В соответствии с Федеральны</w:t>
      </w:r>
      <w:r w:rsidR="00FD6011" w:rsidRPr="003D6397">
        <w:rPr>
          <w:rFonts w:ascii="Times New Roman" w:eastAsia="Calibri" w:hAnsi="Times New Roman" w:cs="Times New Roman"/>
          <w:sz w:val="28"/>
          <w:szCs w:val="28"/>
        </w:rPr>
        <w:t>м</w:t>
      </w:r>
      <w:r w:rsidR="003D6397" w:rsidRPr="003D6397">
        <w:rPr>
          <w:rFonts w:ascii="Times New Roman" w:eastAsia="Calibri" w:hAnsi="Times New Roman" w:cs="Times New Roman"/>
          <w:sz w:val="28"/>
          <w:szCs w:val="28"/>
        </w:rPr>
        <w:t>и</w:t>
      </w:r>
      <w:r w:rsidR="00FD6011" w:rsidRPr="003D63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6397" w:rsidRPr="003D6397">
        <w:rPr>
          <w:rFonts w:ascii="Times New Roman" w:eastAsia="Calibri" w:hAnsi="Times New Roman" w:cs="Times New Roman"/>
          <w:sz w:val="28"/>
          <w:szCs w:val="28"/>
        </w:rPr>
        <w:t>законами</w:t>
      </w:r>
      <w:r w:rsidR="00FD6011" w:rsidRPr="003D63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6397">
        <w:rPr>
          <w:rFonts w:ascii="Times New Roman" w:eastAsia="Calibri" w:hAnsi="Times New Roman" w:cs="Times New Roman"/>
          <w:sz w:val="28"/>
          <w:szCs w:val="28"/>
        </w:rPr>
        <w:t>от 06.10.2003 №</w:t>
      </w:r>
      <w:r w:rsidR="0065735D">
        <w:rPr>
          <w:rFonts w:ascii="Times New Roman" w:eastAsia="Calibri" w:hAnsi="Times New Roman" w:cs="Times New Roman"/>
          <w:sz w:val="28"/>
          <w:szCs w:val="28"/>
        </w:rPr>
        <w:t> </w:t>
      </w:r>
      <w:r w:rsidRPr="003D6397">
        <w:rPr>
          <w:rFonts w:ascii="Times New Roman" w:eastAsia="Calibri" w:hAnsi="Times New Roman" w:cs="Times New Roman"/>
          <w:sz w:val="28"/>
          <w:szCs w:val="28"/>
        </w:rPr>
        <w:t>131</w:t>
      </w:r>
      <w:r w:rsidR="0065735D">
        <w:rPr>
          <w:rFonts w:ascii="Times New Roman" w:eastAsia="Calibri" w:hAnsi="Times New Roman" w:cs="Times New Roman"/>
          <w:sz w:val="28"/>
          <w:szCs w:val="28"/>
        </w:rPr>
        <w:t>-</w:t>
      </w:r>
      <w:r w:rsidRPr="003D6397">
        <w:rPr>
          <w:rFonts w:ascii="Times New Roman" w:eastAsia="Calibri" w:hAnsi="Times New Roman" w:cs="Times New Roman"/>
          <w:sz w:val="28"/>
          <w:szCs w:val="28"/>
        </w:rPr>
        <w:t>ФЗ «Об общих принципах организации местного самоуправ</w:t>
      </w:r>
      <w:r w:rsidR="00FD6011" w:rsidRPr="003D6397">
        <w:rPr>
          <w:rFonts w:ascii="Times New Roman" w:eastAsia="Calibri" w:hAnsi="Times New Roman" w:cs="Times New Roman"/>
          <w:sz w:val="28"/>
          <w:szCs w:val="28"/>
        </w:rPr>
        <w:t xml:space="preserve">ления в Российской Федерации», </w:t>
      </w:r>
      <w:r w:rsidR="003D6397" w:rsidRPr="003D6397">
        <w:rPr>
          <w:rFonts w:ascii="Times New Roman" w:eastAsia="Calibri" w:hAnsi="Times New Roman" w:cs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3D6397">
        <w:rPr>
          <w:rFonts w:ascii="Times New Roman" w:eastAsia="Calibri" w:hAnsi="Times New Roman" w:cs="Times New Roman"/>
          <w:sz w:val="28"/>
          <w:szCs w:val="28"/>
        </w:rPr>
        <w:t xml:space="preserve">Налоговым кодексом </w:t>
      </w:r>
      <w:r w:rsidR="003D6397" w:rsidRPr="003D6397">
        <w:rPr>
          <w:rFonts w:ascii="Times New Roman" w:eastAsia="Calibri" w:hAnsi="Times New Roman" w:cs="Times New Roman"/>
          <w:sz w:val="28"/>
          <w:szCs w:val="28"/>
        </w:rPr>
        <w:t xml:space="preserve">РФ, </w:t>
      </w:r>
      <w:r w:rsidR="003011AC">
        <w:rPr>
          <w:rFonts w:ascii="Times New Roman" w:hAnsi="Times New Roman" w:cs="Times New Roman"/>
          <w:color w:val="000000"/>
          <w:sz w:val="28"/>
          <w:szCs w:val="28"/>
        </w:rPr>
        <w:t>Указом Главы Республики Дагестан от 17 апреля 2026 г. № 63 «О</w:t>
      </w:r>
      <w:r w:rsidR="0065735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3011A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дополнительных мерах поддержки граждан и юридических лиц, пострадавших от стихийных бедствий в результате паводков, прошедших на территории Республики Дагестан», </w:t>
      </w:r>
      <w:r w:rsidR="003D6397" w:rsidRPr="003D6397">
        <w:rPr>
          <w:rFonts w:ascii="Times New Roman" w:eastAsia="Calibri" w:hAnsi="Times New Roman" w:cs="Times New Roman"/>
          <w:sz w:val="28"/>
          <w:szCs w:val="28"/>
        </w:rPr>
        <w:t>руководствуясь</w:t>
      </w:r>
      <w:r w:rsidRPr="003D6397">
        <w:rPr>
          <w:rFonts w:ascii="Times New Roman" w:eastAsia="Calibri" w:hAnsi="Times New Roman" w:cs="Times New Roman"/>
          <w:sz w:val="28"/>
          <w:szCs w:val="28"/>
        </w:rPr>
        <w:t xml:space="preserve"> Уставом городского округа «город Махачкала»</w:t>
      </w:r>
      <w:r w:rsidR="00552C7D" w:rsidRPr="003D6397">
        <w:rPr>
          <w:rFonts w:ascii="Times New Roman" w:eastAsia="Calibri" w:hAnsi="Times New Roman" w:cs="Times New Roman"/>
          <w:sz w:val="28"/>
          <w:szCs w:val="28"/>
        </w:rPr>
        <w:t>, Собрание депутатов городского округа «город Махачкала»</w:t>
      </w:r>
      <w:r w:rsidR="001E106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A74D4EB" w14:textId="143EEC3B" w:rsidR="0090159A" w:rsidRPr="00915C95" w:rsidRDefault="00915C95" w:rsidP="00915C95">
      <w:pPr>
        <w:autoSpaceDE w:val="0"/>
        <w:autoSpaceDN w:val="0"/>
        <w:adjustRightInd w:val="0"/>
        <w:spacing w:line="276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15C95">
        <w:rPr>
          <w:rFonts w:ascii="Times New Roman" w:eastAsia="Calibri" w:hAnsi="Times New Roman" w:cs="Times New Roman"/>
          <w:b/>
          <w:bCs/>
          <w:sz w:val="28"/>
          <w:szCs w:val="28"/>
        </w:rPr>
        <w:t>РЕШАЕТ:</w:t>
      </w:r>
    </w:p>
    <w:p w14:paraId="1F191E21" w14:textId="77777777" w:rsidR="0090159A" w:rsidRPr="00082DE8" w:rsidRDefault="0090159A" w:rsidP="00915C9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3D6397" w:rsidRPr="0090159A">
        <w:rPr>
          <w:rFonts w:ascii="Times New Roman" w:eastAsia="Calibri" w:hAnsi="Times New Roman" w:cs="Times New Roman"/>
          <w:sz w:val="28"/>
          <w:szCs w:val="28"/>
        </w:rPr>
        <w:t>О</w:t>
      </w:r>
      <w:r w:rsidR="00E367D6" w:rsidRPr="0090159A">
        <w:rPr>
          <w:rFonts w:ascii="Times New Roman" w:eastAsia="Calibri" w:hAnsi="Times New Roman" w:cs="Times New Roman"/>
          <w:sz w:val="28"/>
          <w:szCs w:val="28"/>
        </w:rPr>
        <w:t xml:space="preserve">свободить от уплаты </w:t>
      </w:r>
      <w:r w:rsidR="003D6397" w:rsidRPr="0090159A">
        <w:rPr>
          <w:rFonts w:ascii="Times New Roman" w:eastAsia="Calibri" w:hAnsi="Times New Roman" w:cs="Times New Roman"/>
          <w:sz w:val="28"/>
          <w:szCs w:val="28"/>
        </w:rPr>
        <w:t xml:space="preserve">земельного налога </w:t>
      </w:r>
      <w:r w:rsidR="004B3B15" w:rsidRPr="0090159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D6397" w:rsidRPr="0090159A">
        <w:rPr>
          <w:rFonts w:ascii="Times New Roman" w:eastAsia="Calibri" w:hAnsi="Times New Roman" w:cs="Times New Roman"/>
          <w:sz w:val="28"/>
          <w:szCs w:val="28"/>
        </w:rPr>
        <w:t xml:space="preserve">отношении всех объектов налогообложения, расположенных </w:t>
      </w:r>
      <w:r w:rsidRPr="0090159A">
        <w:rPr>
          <w:rFonts w:ascii="Times New Roman" w:eastAsia="Calibri" w:hAnsi="Times New Roman" w:cs="Times New Roman"/>
          <w:sz w:val="28"/>
          <w:szCs w:val="28"/>
        </w:rPr>
        <w:t xml:space="preserve">в границах зоны чрезвычайной ситуации </w:t>
      </w:r>
      <w:r w:rsidR="00EB4DD9">
        <w:rPr>
          <w:rFonts w:ascii="Times New Roman" w:eastAsia="Calibri" w:hAnsi="Times New Roman" w:cs="Times New Roman"/>
          <w:sz w:val="28"/>
          <w:szCs w:val="28"/>
        </w:rPr>
        <w:t>в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ределах </w:t>
      </w:r>
      <w:r w:rsidR="003D6397" w:rsidRPr="0090159A">
        <w:rPr>
          <w:rFonts w:ascii="Times New Roman" w:eastAsia="Calibri" w:hAnsi="Times New Roman" w:cs="Times New Roman"/>
          <w:sz w:val="28"/>
          <w:szCs w:val="28"/>
        </w:rPr>
        <w:t>территори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="003D6397" w:rsidRPr="0090159A"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 «город Махачкала», определенн</w:t>
      </w:r>
      <w:r w:rsidR="00EB4DD9">
        <w:rPr>
          <w:rFonts w:ascii="Times New Roman" w:eastAsia="Calibri" w:hAnsi="Times New Roman" w:cs="Times New Roman"/>
          <w:sz w:val="28"/>
          <w:szCs w:val="28"/>
        </w:rPr>
        <w:t>ых</w:t>
      </w:r>
      <w:r w:rsidR="003D6397" w:rsidRPr="009015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7E58" w:rsidRPr="0090159A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постановлением Администрации городского округа «город Махачкала» от 28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377E58" w:rsidRPr="0090159A">
        <w:rPr>
          <w:rFonts w:ascii="Times New Roman" w:eastAsia="Calibri" w:hAnsi="Times New Roman" w:cs="Times New Roman"/>
          <w:sz w:val="28"/>
          <w:szCs w:val="28"/>
          <w:lang w:eastAsia="ru-RU"/>
        </w:rPr>
        <w:t>марта 2026 г. № 143 «О введении режима функционирования «Чрезвычайная ситуация</w:t>
      </w:r>
      <w:r w:rsidR="00377E58" w:rsidRP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на территории городского округа «город Махачкала»</w:t>
      </w:r>
      <w:r w:rsidRP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следующие категории налогоплательщиков</w:t>
      </w:r>
      <w:r w:rsidR="002D4FB6" w:rsidRP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21A59AE7" w14:textId="77777777" w:rsidR="0090159A" w:rsidRDefault="0090159A" w:rsidP="00915C9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</w:t>
      </w:r>
      <w:r w:rsidR="003D6397" w:rsidRP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физически</w:t>
      </w:r>
      <w:r w:rsidRP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D6397" w:rsidRP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лиц</w:t>
      </w:r>
      <w:r w:rsidRP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A641CC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082DE8" w:rsidRP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включенные в спис</w:t>
      </w:r>
      <w:r w:rsid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082DE8" w:rsidRP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граждан, которым</w:t>
      </w:r>
      <w:r w:rsidR="00A641CC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оказана финансовая помощь в связи с </w:t>
      </w:r>
      <w:r w:rsidR="007C040B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полной или частичной утратой ими имущества первой необходимости </w:t>
      </w:r>
      <w:r w:rsidR="00A641CC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воздействия комплекса неблагоприятных гидрометеорологических явлений в городе Махачкал</w:t>
      </w:r>
      <w:r w:rsidR="007C040B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05E75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2026 году</w:t>
      </w:r>
      <w:r w:rsid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035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утвержденный </w:t>
      </w:r>
      <w:r w:rsidR="00510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порядком формирования перечня организаций и списков граждан, установленным Правительством Республики Дагестан, </w:t>
      </w:r>
      <w:r w:rsidR="009035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за налоговый период 2025 года</w:t>
      </w:r>
      <w:r w:rsidR="001E1068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69344B42" w14:textId="77777777" w:rsidR="002D4FB6" w:rsidRPr="0090159A" w:rsidRDefault="0090159A" w:rsidP="00915C9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r w:rsidR="001E1068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юридически</w:t>
      </w:r>
      <w:r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1E1068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лиц</w:t>
      </w:r>
      <w:r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D4FB6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10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7B15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острада</w:t>
      </w:r>
      <w:r w:rsidR="00510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вшие </w:t>
      </w:r>
      <w:r w:rsidR="007B15EE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воздействия комплекса неблагоприятных гидрометеорологических явлений в городе Махачкале в 2026</w:t>
      </w:r>
      <w:r w:rsidR="00510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B15EE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году</w:t>
      </w:r>
      <w:r w:rsidR="00510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7B15EE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4FB6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включен</w:t>
      </w:r>
      <w:r w:rsidR="00510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2D4FB6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510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в</w:t>
      </w:r>
      <w:r w:rsidR="002D4FB6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10D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перечень организаций, утвержденный в соответствии с порядком формирования перечня организаций и списков граждан, установленным Правительством Республики Дагестан,</w:t>
      </w:r>
      <w:r w:rsidR="009F0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за налоговый период 2026 года</w:t>
      </w:r>
      <w:r w:rsidR="008D7ADD" w:rsidRPr="00901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6381DC9" w14:textId="127444AD" w:rsidR="002B10DB" w:rsidRPr="002B10DB" w:rsidRDefault="002D4FB6" w:rsidP="00915C95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527F2A">
        <w:rPr>
          <w:rFonts w:ascii="Times New Roman" w:eastAsia="Calibri" w:hAnsi="Times New Roman" w:cs="Times New Roman"/>
          <w:sz w:val="28"/>
          <w:szCs w:val="28"/>
          <w:lang w:eastAsia="ru-RU"/>
        </w:rPr>
        <w:t>свободить от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уплаты налога на имуществ</w:t>
      </w:r>
      <w:r w:rsidR="00915C95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физических лиц</w:t>
      </w:r>
      <w:r w:rsidR="008D7A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D6397">
        <w:rPr>
          <w:rFonts w:ascii="Times New Roman" w:eastAsia="Calibri" w:hAnsi="Times New Roman" w:cs="Times New Roman"/>
          <w:sz w:val="28"/>
          <w:szCs w:val="28"/>
        </w:rPr>
        <w:t xml:space="preserve">в отношении всех объектов налогообложения, расположенных </w:t>
      </w:r>
      <w:r w:rsidR="00EB4DD9" w:rsidRPr="003D6397">
        <w:rPr>
          <w:rFonts w:ascii="Times New Roman" w:eastAsia="Calibri" w:hAnsi="Times New Roman" w:cs="Times New Roman"/>
          <w:sz w:val="28"/>
          <w:szCs w:val="28"/>
        </w:rPr>
        <w:t xml:space="preserve">в границах зоны чрезвычайной ситуации </w:t>
      </w:r>
      <w:r w:rsidR="00EB4DD9">
        <w:rPr>
          <w:rFonts w:ascii="Times New Roman" w:eastAsia="Calibri" w:hAnsi="Times New Roman" w:cs="Times New Roman"/>
          <w:sz w:val="28"/>
          <w:szCs w:val="28"/>
        </w:rPr>
        <w:t xml:space="preserve">в пределах </w:t>
      </w:r>
      <w:r w:rsidRPr="003D6397">
        <w:rPr>
          <w:rFonts w:ascii="Times New Roman" w:eastAsia="Calibri" w:hAnsi="Times New Roman" w:cs="Times New Roman"/>
          <w:sz w:val="28"/>
          <w:szCs w:val="28"/>
        </w:rPr>
        <w:t>территори</w:t>
      </w:r>
      <w:r w:rsidR="00EB4DD9">
        <w:rPr>
          <w:rFonts w:ascii="Times New Roman" w:eastAsia="Calibri" w:hAnsi="Times New Roman" w:cs="Times New Roman"/>
          <w:sz w:val="28"/>
          <w:szCs w:val="28"/>
        </w:rPr>
        <w:t>й</w:t>
      </w:r>
      <w:r w:rsidRPr="003D63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городского округа «город Махачкала»</w:t>
      </w:r>
      <w:r w:rsidRPr="003D6397">
        <w:rPr>
          <w:rFonts w:ascii="Times New Roman" w:eastAsia="Calibri" w:hAnsi="Times New Roman" w:cs="Times New Roman"/>
          <w:sz w:val="28"/>
          <w:szCs w:val="28"/>
        </w:rPr>
        <w:t>, определенн</w:t>
      </w:r>
      <w:r w:rsidR="00EB4DD9">
        <w:rPr>
          <w:rFonts w:ascii="Times New Roman" w:eastAsia="Calibri" w:hAnsi="Times New Roman" w:cs="Times New Roman"/>
          <w:sz w:val="28"/>
          <w:szCs w:val="28"/>
        </w:rPr>
        <w:t>ых</w:t>
      </w:r>
      <w:r w:rsidRPr="003D63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постановлением</w:t>
      </w:r>
      <w:r w:rsidRPr="008167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ции</w:t>
      </w:r>
      <w:r w:rsidRPr="008167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дского округа «город Махачкала» от 28</w:t>
      </w:r>
      <w:r w:rsidR="00EB4DD9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марта 2026</w:t>
      </w:r>
      <w:r w:rsidR="00EB4DD9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г. №</w:t>
      </w:r>
      <w:r w:rsidR="00EB4DD9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143 «О введении режима функционирования «Чрезвычайная ситуация» на территории городского округа «город Махачкала»</w:t>
      </w:r>
      <w:r w:rsidR="00EB4DD9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2B10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B10DB" w:rsidRPr="002D4FB6">
        <w:rPr>
          <w:rFonts w:ascii="Times New Roman" w:eastAsia="Calibri" w:hAnsi="Times New Roman" w:cs="Times New Roman"/>
          <w:sz w:val="28"/>
          <w:szCs w:val="28"/>
        </w:rPr>
        <w:t>физических лиц</w:t>
      </w:r>
      <w:r w:rsidR="002B10DB" w:rsidRPr="002D4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включенных</w:t>
      </w:r>
      <w:r w:rsidR="00082DE8" w:rsidRP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спис</w:t>
      </w:r>
      <w:r w:rsid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082DE8" w:rsidRPr="00082D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граждан,</w:t>
      </w:r>
      <w:r w:rsidR="002B10DB" w:rsidRPr="002D4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которым оказана финансовая помощь в связи с </w:t>
      </w:r>
      <w:r w:rsidR="002B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полной или частичной утратой ими имущества первой необходимости </w:t>
      </w:r>
      <w:r w:rsidR="002B10DB" w:rsidRPr="002D4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воздействия комплекса неблагоприятных гидрометеорологических явлений в городе Махачкал</w:t>
      </w:r>
      <w:r w:rsidR="002B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2B10DB" w:rsidRPr="002D4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2026</w:t>
      </w:r>
      <w:r w:rsidR="00EB4D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B10DB" w:rsidRPr="002D4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году</w:t>
      </w:r>
      <w:r w:rsidR="009F0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за налоговый период 2025 года</w:t>
      </w:r>
      <w:r w:rsidR="002B10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1DB76B3" w14:textId="77777777" w:rsidR="00EB4DD9" w:rsidRDefault="00082DE8" w:rsidP="00915C95">
      <w:pPr>
        <w:pStyle w:val="a5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4DD9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принятия и подлежит официальному опубликованию в газете «Махачкалинские известия».</w:t>
      </w:r>
    </w:p>
    <w:p w14:paraId="5B6559DD" w14:textId="77777777" w:rsidR="00EF49D6" w:rsidRDefault="00EF49D6" w:rsidP="00EB4DD9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354CE7" w14:textId="77777777" w:rsidR="00EF49D6" w:rsidRDefault="00EF49D6" w:rsidP="00EB4DD9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page" w:tblpX="1718" w:tblpY="318"/>
        <w:tblW w:w="10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3"/>
        <w:gridCol w:w="4673"/>
      </w:tblGrid>
      <w:tr w:rsidR="00090D4E" w:rsidRPr="00DE0D1B" w14:paraId="2069DCDD" w14:textId="77777777" w:rsidTr="002F0601">
        <w:trPr>
          <w:trHeight w:val="993"/>
        </w:trPr>
        <w:tc>
          <w:tcPr>
            <w:tcW w:w="5523" w:type="dxa"/>
          </w:tcPr>
          <w:p w14:paraId="0E03B7AE" w14:textId="77777777" w:rsidR="00090D4E" w:rsidRPr="00DE0D1B" w:rsidRDefault="00090D4E" w:rsidP="002F060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</w:rPr>
            </w:pPr>
            <w:r w:rsidRPr="00DE0D1B"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</w:rPr>
              <w:t>Председатель Собрания</w:t>
            </w:r>
          </w:p>
          <w:p w14:paraId="3FAA4C67" w14:textId="77777777" w:rsidR="00090D4E" w:rsidRPr="00DE0D1B" w:rsidRDefault="00090D4E" w:rsidP="002F060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</w:rPr>
            </w:pPr>
          </w:p>
          <w:p w14:paraId="0341DC1F" w14:textId="77777777" w:rsidR="00090D4E" w:rsidRPr="00DE0D1B" w:rsidRDefault="00090D4E" w:rsidP="002F060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</w:rPr>
            </w:pPr>
            <w:r w:rsidRPr="00DE0D1B"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</w:rPr>
              <w:t>______________Х. Алиев</w:t>
            </w:r>
          </w:p>
        </w:tc>
        <w:tc>
          <w:tcPr>
            <w:tcW w:w="4673" w:type="dxa"/>
          </w:tcPr>
          <w:p w14:paraId="10A6366E" w14:textId="77777777" w:rsidR="00090D4E" w:rsidRPr="00DE0D1B" w:rsidRDefault="00090D4E" w:rsidP="002F0601">
            <w:pPr>
              <w:widowControl w:val="0"/>
              <w:tabs>
                <w:tab w:val="left" w:pos="4464"/>
              </w:tabs>
              <w:autoSpaceDE w:val="0"/>
              <w:autoSpaceDN w:val="0"/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</w:rPr>
            </w:pPr>
            <w:r w:rsidRPr="00DE0D1B"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</w:rPr>
              <w:t xml:space="preserve">     Глава города Махачкалы</w:t>
            </w:r>
          </w:p>
          <w:p w14:paraId="5382D109" w14:textId="77777777" w:rsidR="00090D4E" w:rsidRPr="00DE0D1B" w:rsidRDefault="00090D4E" w:rsidP="002F060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</w:rPr>
            </w:pPr>
          </w:p>
          <w:p w14:paraId="5C9A2427" w14:textId="77777777" w:rsidR="00090D4E" w:rsidRPr="00DE0D1B" w:rsidRDefault="00090D4E" w:rsidP="002F0601">
            <w:pPr>
              <w:widowControl w:val="0"/>
              <w:autoSpaceDE w:val="0"/>
              <w:autoSpaceDN w:val="0"/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</w:rPr>
            </w:pPr>
            <w:r w:rsidRPr="00DE0D1B">
              <w:rPr>
                <w:rFonts w:ascii="Times New Roman" w:eastAsia="Microsoft Sans Serif" w:hAnsi="Times New Roman" w:cs="Times New Roman"/>
                <w:b/>
                <w:bCs/>
                <w:sz w:val="28"/>
                <w:szCs w:val="28"/>
              </w:rPr>
              <w:t xml:space="preserve">      _____________Д. Салавов</w:t>
            </w:r>
          </w:p>
        </w:tc>
      </w:tr>
    </w:tbl>
    <w:p w14:paraId="4C81CDF7" w14:textId="1C23370D" w:rsidR="00EF49D6" w:rsidRDefault="00EF49D6" w:rsidP="00090D4E">
      <w:pPr>
        <w:pStyle w:val="a7"/>
        <w:spacing w:line="264" w:lineRule="auto"/>
        <w:ind w:firstLine="0"/>
        <w:rPr>
          <w:szCs w:val="28"/>
        </w:rPr>
      </w:pPr>
    </w:p>
    <w:sectPr w:rsidR="00EF49D6" w:rsidSect="00EB4DD9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34531F"/>
    <w:multiLevelType w:val="hybridMultilevel"/>
    <w:tmpl w:val="E0745476"/>
    <w:lvl w:ilvl="0" w:tplc="2DF20CB6">
      <w:start w:val="1"/>
      <w:numFmt w:val="decimal"/>
      <w:lvlText w:val="%1."/>
      <w:lvlJc w:val="left"/>
      <w:pPr>
        <w:ind w:left="111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B024E9"/>
    <w:multiLevelType w:val="hybridMultilevel"/>
    <w:tmpl w:val="23C0F538"/>
    <w:lvl w:ilvl="0" w:tplc="D750CA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8F5035B"/>
    <w:multiLevelType w:val="hybridMultilevel"/>
    <w:tmpl w:val="E47AD8B4"/>
    <w:lvl w:ilvl="0" w:tplc="7A7C5F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0D783D"/>
    <w:multiLevelType w:val="hybridMultilevel"/>
    <w:tmpl w:val="C2B0700A"/>
    <w:lvl w:ilvl="0" w:tplc="1DDA81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0273C57"/>
    <w:multiLevelType w:val="hybridMultilevel"/>
    <w:tmpl w:val="AE5A407A"/>
    <w:lvl w:ilvl="0" w:tplc="25885B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B92633"/>
    <w:multiLevelType w:val="hybridMultilevel"/>
    <w:tmpl w:val="12222722"/>
    <w:lvl w:ilvl="0" w:tplc="5EC05DCE">
      <w:start w:val="1"/>
      <w:numFmt w:val="decimal"/>
      <w:lvlText w:val="%1)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2C7D"/>
    <w:rsid w:val="00041789"/>
    <w:rsid w:val="000442F8"/>
    <w:rsid w:val="00082DE8"/>
    <w:rsid w:val="00090049"/>
    <w:rsid w:val="00090D4E"/>
    <w:rsid w:val="000E2037"/>
    <w:rsid w:val="0010422B"/>
    <w:rsid w:val="001114DA"/>
    <w:rsid w:val="00123ED2"/>
    <w:rsid w:val="001E1068"/>
    <w:rsid w:val="00263732"/>
    <w:rsid w:val="002B10DB"/>
    <w:rsid w:val="002C4AD9"/>
    <w:rsid w:val="002D4FB6"/>
    <w:rsid w:val="003011AC"/>
    <w:rsid w:val="003507B0"/>
    <w:rsid w:val="0035391F"/>
    <w:rsid w:val="00377E58"/>
    <w:rsid w:val="003D6397"/>
    <w:rsid w:val="00412D46"/>
    <w:rsid w:val="00495D59"/>
    <w:rsid w:val="004A4033"/>
    <w:rsid w:val="004B3B15"/>
    <w:rsid w:val="004E6520"/>
    <w:rsid w:val="004F01F3"/>
    <w:rsid w:val="00510D16"/>
    <w:rsid w:val="00527F2A"/>
    <w:rsid w:val="00543A20"/>
    <w:rsid w:val="0054423F"/>
    <w:rsid w:val="00552C7D"/>
    <w:rsid w:val="00576FE5"/>
    <w:rsid w:val="00586578"/>
    <w:rsid w:val="005C0CCD"/>
    <w:rsid w:val="005D73D0"/>
    <w:rsid w:val="005F69CC"/>
    <w:rsid w:val="006231CF"/>
    <w:rsid w:val="0065735D"/>
    <w:rsid w:val="0067116B"/>
    <w:rsid w:val="006864F8"/>
    <w:rsid w:val="006A20EC"/>
    <w:rsid w:val="006B3C05"/>
    <w:rsid w:val="006F0074"/>
    <w:rsid w:val="007040C8"/>
    <w:rsid w:val="007A47CE"/>
    <w:rsid w:val="007B15EE"/>
    <w:rsid w:val="007C040B"/>
    <w:rsid w:val="007C3429"/>
    <w:rsid w:val="007C5A7D"/>
    <w:rsid w:val="008167A6"/>
    <w:rsid w:val="00824E8C"/>
    <w:rsid w:val="0088456D"/>
    <w:rsid w:val="008D4DCD"/>
    <w:rsid w:val="008D7ADD"/>
    <w:rsid w:val="008F444F"/>
    <w:rsid w:val="0090159A"/>
    <w:rsid w:val="0090359C"/>
    <w:rsid w:val="00904140"/>
    <w:rsid w:val="00915C95"/>
    <w:rsid w:val="0092791F"/>
    <w:rsid w:val="009C327A"/>
    <w:rsid w:val="009F0CAB"/>
    <w:rsid w:val="00A10D4D"/>
    <w:rsid w:val="00A641CC"/>
    <w:rsid w:val="00AA4046"/>
    <w:rsid w:val="00AF1E0A"/>
    <w:rsid w:val="00B25B55"/>
    <w:rsid w:val="00B527C0"/>
    <w:rsid w:val="00B6713B"/>
    <w:rsid w:val="00C05E75"/>
    <w:rsid w:val="00C76BFF"/>
    <w:rsid w:val="00C8283B"/>
    <w:rsid w:val="00C82D27"/>
    <w:rsid w:val="00C8392B"/>
    <w:rsid w:val="00C87F22"/>
    <w:rsid w:val="00CE7E82"/>
    <w:rsid w:val="00D025AB"/>
    <w:rsid w:val="00D126B1"/>
    <w:rsid w:val="00D33DD0"/>
    <w:rsid w:val="00DA52C3"/>
    <w:rsid w:val="00DE46A8"/>
    <w:rsid w:val="00E367D6"/>
    <w:rsid w:val="00E904E3"/>
    <w:rsid w:val="00EB4DD9"/>
    <w:rsid w:val="00EE70F7"/>
    <w:rsid w:val="00EF49D6"/>
    <w:rsid w:val="00F13F66"/>
    <w:rsid w:val="00FD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58C2F"/>
  <w15:docId w15:val="{6A22895E-9D36-41E9-A16C-D87618E5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D46"/>
  </w:style>
  <w:style w:type="paragraph" w:styleId="1">
    <w:name w:val="heading 1"/>
    <w:basedOn w:val="a"/>
    <w:next w:val="a"/>
    <w:link w:val="10"/>
    <w:uiPriority w:val="9"/>
    <w:qFormat/>
    <w:rsid w:val="003D63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D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7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67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6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Normal (Web)"/>
    <w:basedOn w:val="a"/>
    <w:uiPriority w:val="99"/>
    <w:semiHidden/>
    <w:unhideWhenUsed/>
    <w:rsid w:val="003D6397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B4D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7">
    <w:name w:val="Body Text Indent"/>
    <w:basedOn w:val="a"/>
    <w:link w:val="a8"/>
    <w:rsid w:val="00EB4DD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B4DD9"/>
    <w:rPr>
      <w:rFonts w:ascii="Times New Roman" w:eastAsia="Times New Roman" w:hAnsi="Times New Roman" w:cs="Times New Roman"/>
      <w:sz w:val="28"/>
      <w:szCs w:val="20"/>
    </w:rPr>
  </w:style>
  <w:style w:type="table" w:styleId="a9">
    <w:name w:val="Table Grid"/>
    <w:basedOn w:val="a1"/>
    <w:uiPriority w:val="39"/>
    <w:rsid w:val="00090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2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2026-04-28T07:28:00Z</cp:lastPrinted>
  <dcterms:created xsi:type="dcterms:W3CDTF">2026-04-22T21:49:00Z</dcterms:created>
  <dcterms:modified xsi:type="dcterms:W3CDTF">2026-04-28T07:30:00Z</dcterms:modified>
</cp:coreProperties>
</file>