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BCA86" w14:textId="77777777" w:rsidR="00596E4D" w:rsidRPr="00596E4D" w:rsidRDefault="00596E4D" w:rsidP="00596E4D">
      <w:pPr>
        <w:keepNext/>
        <w:ind w:left="-426"/>
        <w:jc w:val="center"/>
        <w:outlineLvl w:val="1"/>
        <w:rPr>
          <w:sz w:val="16"/>
          <w:szCs w:val="16"/>
        </w:rPr>
      </w:pPr>
      <w:r w:rsidRPr="00596E4D">
        <w:rPr>
          <w:noProof/>
        </w:rPr>
        <w:drawing>
          <wp:inline distT="0" distB="0" distL="0" distR="0" wp14:anchorId="07B85EB8" wp14:editId="4716637A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5317F" w14:textId="77777777" w:rsidR="00596E4D" w:rsidRPr="00596E4D" w:rsidRDefault="00596E4D" w:rsidP="00596E4D">
      <w:pPr>
        <w:snapToGrid w:val="0"/>
        <w:jc w:val="center"/>
        <w:outlineLvl w:val="0"/>
        <w:rPr>
          <w:b/>
          <w:color w:val="0000FF"/>
          <w:sz w:val="34"/>
          <w:szCs w:val="34"/>
        </w:rPr>
      </w:pPr>
      <w:r w:rsidRPr="00596E4D">
        <w:rPr>
          <w:b/>
          <w:color w:val="0000FF"/>
          <w:sz w:val="34"/>
          <w:szCs w:val="34"/>
        </w:rPr>
        <w:t xml:space="preserve">СОБРАНИЕ ДЕПУТАТОВ ГОРОДСКОГО ОКРУГА </w:t>
      </w:r>
    </w:p>
    <w:p w14:paraId="3FC8C588" w14:textId="77777777" w:rsidR="00596E4D" w:rsidRPr="00596E4D" w:rsidRDefault="00596E4D" w:rsidP="00596E4D">
      <w:pPr>
        <w:snapToGrid w:val="0"/>
        <w:jc w:val="center"/>
        <w:outlineLvl w:val="0"/>
        <w:rPr>
          <w:b/>
          <w:color w:val="0000FF"/>
          <w:sz w:val="34"/>
          <w:szCs w:val="34"/>
        </w:rPr>
      </w:pPr>
      <w:r w:rsidRPr="00596E4D">
        <w:rPr>
          <w:b/>
          <w:color w:val="0000FF"/>
          <w:sz w:val="34"/>
          <w:szCs w:val="34"/>
        </w:rPr>
        <w:t xml:space="preserve"> «ГОРОД МАХАЧКАЛА»</w:t>
      </w:r>
    </w:p>
    <w:p w14:paraId="144EB791" w14:textId="77777777" w:rsidR="00596E4D" w:rsidRPr="00596E4D" w:rsidRDefault="00596E4D" w:rsidP="00596E4D">
      <w:pPr>
        <w:snapToGrid w:val="0"/>
        <w:jc w:val="center"/>
        <w:outlineLvl w:val="0"/>
        <w:rPr>
          <w:b/>
          <w:color w:val="0000FF"/>
          <w:sz w:val="10"/>
          <w:szCs w:val="10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596E4D" w:rsidRPr="00596E4D" w14:paraId="2E944384" w14:textId="77777777" w:rsidTr="00D31582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2AE50241" w14:textId="77777777" w:rsidR="00596E4D" w:rsidRPr="00596E4D" w:rsidRDefault="00596E4D" w:rsidP="00596E4D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596E4D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367012, Республика Дагестан, г. Махачкала, пл. Ленина, 2    </w:t>
            </w:r>
            <w:r w:rsidRPr="00596E4D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sym w:font="Wingdings" w:char="F028"/>
            </w:r>
            <w:r w:rsidRPr="00596E4D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(8722) 68-16-53, 68-16-58, </w:t>
            </w:r>
            <w:r w:rsidRPr="00596E4D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e</w:t>
            </w:r>
            <w:r w:rsidRPr="00596E4D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</w:t>
            </w:r>
            <w:r w:rsidRPr="00596E4D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mail</w:t>
            </w:r>
            <w:r w:rsidRPr="00596E4D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mgsobr@</w:t>
            </w:r>
            <w:r w:rsidRPr="00596E4D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yandex</w:t>
            </w:r>
            <w:r w:rsidRPr="00596E4D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.ru</w:t>
            </w:r>
          </w:p>
        </w:tc>
      </w:tr>
    </w:tbl>
    <w:p w14:paraId="08EEF8DF" w14:textId="77777777" w:rsidR="00596E4D" w:rsidRPr="00596E4D" w:rsidRDefault="00596E4D" w:rsidP="00596E4D">
      <w:pPr>
        <w:tabs>
          <w:tab w:val="right" w:pos="10773"/>
        </w:tabs>
        <w:snapToGrid w:val="0"/>
        <w:jc w:val="center"/>
        <w:rPr>
          <w:sz w:val="2"/>
          <w:szCs w:val="2"/>
        </w:rPr>
      </w:pPr>
    </w:p>
    <w:p w14:paraId="52CE354A" w14:textId="77777777" w:rsidR="00596E4D" w:rsidRPr="00596E4D" w:rsidRDefault="00596E4D" w:rsidP="00596E4D">
      <w:pPr>
        <w:snapToGrid w:val="0"/>
        <w:jc w:val="center"/>
        <w:outlineLvl w:val="0"/>
        <w:rPr>
          <w:b/>
          <w:color w:val="0000FF"/>
          <w:spacing w:val="100"/>
          <w:sz w:val="2"/>
          <w:szCs w:val="2"/>
        </w:rPr>
      </w:pPr>
    </w:p>
    <w:p w14:paraId="4BDF2D27" w14:textId="77777777" w:rsidR="00596E4D" w:rsidRPr="00596E4D" w:rsidRDefault="00596E4D" w:rsidP="00596E4D">
      <w:pPr>
        <w:snapToGrid w:val="0"/>
        <w:jc w:val="center"/>
        <w:outlineLvl w:val="0"/>
        <w:rPr>
          <w:b/>
          <w:color w:val="0000FF"/>
          <w:spacing w:val="100"/>
          <w:sz w:val="36"/>
          <w:szCs w:val="36"/>
        </w:rPr>
      </w:pPr>
    </w:p>
    <w:p w14:paraId="4BD3FFC4" w14:textId="77777777" w:rsidR="00596E4D" w:rsidRPr="00596E4D" w:rsidRDefault="00596E4D" w:rsidP="00596E4D">
      <w:pPr>
        <w:snapToGrid w:val="0"/>
        <w:jc w:val="center"/>
        <w:outlineLvl w:val="0"/>
        <w:rPr>
          <w:b/>
          <w:color w:val="0000FF"/>
          <w:spacing w:val="100"/>
          <w:sz w:val="36"/>
          <w:szCs w:val="36"/>
        </w:rPr>
      </w:pPr>
      <w:r w:rsidRPr="00596E4D">
        <w:rPr>
          <w:b/>
          <w:color w:val="0000FF"/>
          <w:spacing w:val="100"/>
          <w:sz w:val="36"/>
          <w:szCs w:val="36"/>
        </w:rPr>
        <w:t>РЕШЕНИЕ</w:t>
      </w:r>
    </w:p>
    <w:p w14:paraId="1F07F0CD" w14:textId="77777777" w:rsidR="00596E4D" w:rsidRPr="00596E4D" w:rsidRDefault="00596E4D" w:rsidP="00596E4D">
      <w:pPr>
        <w:snapToGrid w:val="0"/>
        <w:jc w:val="center"/>
        <w:outlineLvl w:val="0"/>
        <w:rPr>
          <w:b/>
          <w:i/>
          <w:sz w:val="16"/>
          <w:szCs w:val="16"/>
        </w:rPr>
      </w:pPr>
    </w:p>
    <w:p w14:paraId="0EAD9FD9" w14:textId="4C9D453F" w:rsidR="00596E4D" w:rsidRPr="00596E4D" w:rsidRDefault="00596E4D" w:rsidP="00596E4D">
      <w:pPr>
        <w:jc w:val="center"/>
        <w:rPr>
          <w:b/>
        </w:rPr>
      </w:pPr>
      <w:r w:rsidRPr="00596E4D">
        <w:rPr>
          <w:b/>
          <w:i/>
          <w:color w:val="4472C4"/>
          <w:sz w:val="26"/>
          <w:szCs w:val="26"/>
        </w:rPr>
        <w:t>от «26» марта 2026 г. № 9-</w:t>
      </w:r>
      <w:r w:rsidR="006146ED">
        <w:rPr>
          <w:b/>
          <w:i/>
          <w:color w:val="4472C4"/>
          <w:sz w:val="26"/>
          <w:szCs w:val="26"/>
        </w:rPr>
        <w:t>1</w:t>
      </w:r>
      <w:bookmarkStart w:id="0" w:name="_GoBack"/>
      <w:bookmarkEnd w:id="0"/>
    </w:p>
    <w:p w14:paraId="73724B2B" w14:textId="77777777" w:rsidR="00596E4D" w:rsidRDefault="00596E4D" w:rsidP="00596E4D">
      <w:pPr>
        <w:spacing w:line="276" w:lineRule="auto"/>
        <w:jc w:val="center"/>
        <w:rPr>
          <w:b/>
          <w:sz w:val="26"/>
          <w:szCs w:val="26"/>
        </w:rPr>
      </w:pPr>
    </w:p>
    <w:p w14:paraId="07E0E7FC" w14:textId="5AF7E753" w:rsidR="00596E4D" w:rsidRPr="00596E4D" w:rsidRDefault="00596E4D" w:rsidP="00596E4D">
      <w:pPr>
        <w:spacing w:line="276" w:lineRule="auto"/>
        <w:jc w:val="center"/>
        <w:rPr>
          <w:b/>
          <w:sz w:val="26"/>
          <w:szCs w:val="26"/>
        </w:rPr>
      </w:pPr>
      <w:r w:rsidRPr="00596E4D">
        <w:rPr>
          <w:b/>
          <w:sz w:val="26"/>
          <w:szCs w:val="26"/>
        </w:rPr>
        <w:t xml:space="preserve">Об отчете начальника Управления Министерства внутренних дел Российской Федерации по городу Махачкале о результатах деятельности подразделений Управления МВД России по г. Махачкале Собранию депутатов городского </w:t>
      </w:r>
    </w:p>
    <w:p w14:paraId="5A3069E4" w14:textId="7DAB9330" w:rsidR="00596E4D" w:rsidRPr="00596E4D" w:rsidRDefault="00596E4D" w:rsidP="00596E4D">
      <w:pPr>
        <w:spacing w:line="276" w:lineRule="auto"/>
        <w:jc w:val="center"/>
        <w:rPr>
          <w:b/>
          <w:sz w:val="26"/>
          <w:szCs w:val="26"/>
        </w:rPr>
      </w:pPr>
      <w:r w:rsidRPr="00596E4D">
        <w:rPr>
          <w:b/>
          <w:sz w:val="26"/>
          <w:szCs w:val="26"/>
        </w:rPr>
        <w:t>округа «город Махачкала» за 202</w:t>
      </w:r>
      <w:r w:rsidR="002D39ED">
        <w:rPr>
          <w:b/>
          <w:sz w:val="26"/>
          <w:szCs w:val="26"/>
        </w:rPr>
        <w:t>5</w:t>
      </w:r>
      <w:r w:rsidRPr="00596E4D">
        <w:rPr>
          <w:b/>
          <w:sz w:val="26"/>
          <w:szCs w:val="26"/>
        </w:rPr>
        <w:t xml:space="preserve"> год</w:t>
      </w:r>
    </w:p>
    <w:p w14:paraId="0E5B2447" w14:textId="77777777" w:rsidR="00596E4D" w:rsidRPr="00596E4D" w:rsidRDefault="00596E4D" w:rsidP="00596E4D">
      <w:pPr>
        <w:spacing w:line="276" w:lineRule="auto"/>
        <w:jc w:val="right"/>
        <w:rPr>
          <w:sz w:val="26"/>
          <w:szCs w:val="26"/>
        </w:rPr>
      </w:pPr>
    </w:p>
    <w:p w14:paraId="598B601A" w14:textId="0D8D377E" w:rsidR="00596E4D" w:rsidRPr="00596E4D" w:rsidRDefault="00596E4D" w:rsidP="00596E4D">
      <w:pPr>
        <w:spacing w:line="276" w:lineRule="auto"/>
        <w:ind w:firstLine="709"/>
        <w:jc w:val="both"/>
        <w:rPr>
          <w:sz w:val="26"/>
          <w:szCs w:val="26"/>
        </w:rPr>
      </w:pPr>
      <w:r w:rsidRPr="00596E4D">
        <w:rPr>
          <w:sz w:val="26"/>
          <w:szCs w:val="26"/>
        </w:rPr>
        <w:t>Заслушав и обсудив отчет начальника Управления Министерства внутренних дел Российской Федерации по городу Махачкале о результатах деятельности подразделений Управления МВД России по г. Махачкале Собранию депутатов городского округа «город Махачкала» за 202</w:t>
      </w:r>
      <w:r w:rsidR="00303667">
        <w:rPr>
          <w:sz w:val="26"/>
          <w:szCs w:val="26"/>
        </w:rPr>
        <w:t>5</w:t>
      </w:r>
      <w:r w:rsidRPr="00596E4D">
        <w:rPr>
          <w:sz w:val="26"/>
          <w:szCs w:val="26"/>
        </w:rPr>
        <w:t xml:space="preserve"> год, представленный в соответствии с  Положением о порядке представления отчета начальника Управления Министерства внутренних дел Российской Федерации по городу Махачкале Собранию депутатов городского округа «город Махачкала», утвержденным Решением Собрания депутатов городского округа «город Махачкала» от 13.09.2012г. № 15-3, Собрание депутатов городского округа «город Махачкала»</w:t>
      </w:r>
    </w:p>
    <w:p w14:paraId="52F2BB02" w14:textId="77777777" w:rsidR="00596E4D" w:rsidRPr="00596E4D" w:rsidRDefault="00596E4D" w:rsidP="00596E4D">
      <w:pPr>
        <w:spacing w:line="276" w:lineRule="auto"/>
        <w:ind w:firstLine="709"/>
        <w:jc w:val="both"/>
        <w:rPr>
          <w:sz w:val="16"/>
          <w:szCs w:val="16"/>
        </w:rPr>
      </w:pPr>
    </w:p>
    <w:p w14:paraId="44FD1557" w14:textId="77777777" w:rsidR="00596E4D" w:rsidRPr="00596E4D" w:rsidRDefault="00596E4D" w:rsidP="00596E4D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596E4D">
        <w:rPr>
          <w:b/>
          <w:sz w:val="26"/>
          <w:szCs w:val="26"/>
        </w:rPr>
        <w:t>РЕШАЕТ:</w:t>
      </w:r>
    </w:p>
    <w:p w14:paraId="3C288DBC" w14:textId="77777777" w:rsidR="00596E4D" w:rsidRPr="00596E4D" w:rsidRDefault="00596E4D" w:rsidP="00596E4D">
      <w:pPr>
        <w:spacing w:line="276" w:lineRule="auto"/>
        <w:ind w:firstLine="709"/>
        <w:jc w:val="center"/>
        <w:rPr>
          <w:sz w:val="16"/>
          <w:szCs w:val="16"/>
        </w:rPr>
      </w:pPr>
    </w:p>
    <w:p w14:paraId="7AD24B0C" w14:textId="12B309BD" w:rsidR="00596E4D" w:rsidRPr="00596E4D" w:rsidRDefault="00596E4D" w:rsidP="00596E4D">
      <w:pPr>
        <w:spacing w:line="276" w:lineRule="auto"/>
        <w:ind w:firstLine="709"/>
        <w:jc w:val="both"/>
        <w:rPr>
          <w:sz w:val="26"/>
          <w:szCs w:val="26"/>
        </w:rPr>
      </w:pPr>
      <w:r w:rsidRPr="00596E4D">
        <w:rPr>
          <w:sz w:val="26"/>
          <w:szCs w:val="26"/>
        </w:rPr>
        <w:t>1. Отчет начальника Управления Министерства внутренних дел Российской Федерации по городу Махачкале о результатах деятельности подразделений Управления МВД России по г. Махачкале Собранию депутатов городского округа «город Махачкала» за 202</w:t>
      </w:r>
      <w:r w:rsidR="00303667">
        <w:rPr>
          <w:sz w:val="26"/>
          <w:szCs w:val="26"/>
        </w:rPr>
        <w:t>5</w:t>
      </w:r>
      <w:r w:rsidRPr="00596E4D">
        <w:rPr>
          <w:sz w:val="26"/>
          <w:szCs w:val="26"/>
        </w:rPr>
        <w:t xml:space="preserve"> год принять к сведению. (Прилагается).</w:t>
      </w:r>
    </w:p>
    <w:p w14:paraId="7095FED2" w14:textId="22CF527E" w:rsidR="00596E4D" w:rsidRPr="00596E4D" w:rsidRDefault="00596E4D" w:rsidP="00596E4D">
      <w:pPr>
        <w:spacing w:line="276" w:lineRule="auto"/>
        <w:ind w:firstLine="709"/>
        <w:jc w:val="both"/>
        <w:rPr>
          <w:sz w:val="26"/>
          <w:szCs w:val="26"/>
        </w:rPr>
      </w:pPr>
      <w:r w:rsidRPr="00596E4D">
        <w:rPr>
          <w:sz w:val="26"/>
          <w:szCs w:val="26"/>
        </w:rPr>
        <w:t>2. Работу Управления Министерства внутренних дел Российской Федерации по городу Махачкале за 202</w:t>
      </w:r>
      <w:r w:rsidR="00303667">
        <w:rPr>
          <w:sz w:val="26"/>
          <w:szCs w:val="26"/>
        </w:rPr>
        <w:t>5</w:t>
      </w:r>
      <w:r w:rsidRPr="00596E4D">
        <w:rPr>
          <w:sz w:val="26"/>
          <w:szCs w:val="26"/>
        </w:rPr>
        <w:t xml:space="preserve"> год считать удовлетворительной. </w:t>
      </w:r>
    </w:p>
    <w:p w14:paraId="455DBB0B" w14:textId="069C7522" w:rsidR="00596E4D" w:rsidRPr="00596E4D" w:rsidRDefault="00596E4D" w:rsidP="00596E4D">
      <w:pPr>
        <w:spacing w:line="276" w:lineRule="auto"/>
        <w:ind w:firstLine="709"/>
        <w:jc w:val="both"/>
        <w:rPr>
          <w:sz w:val="26"/>
          <w:szCs w:val="26"/>
        </w:rPr>
      </w:pPr>
      <w:r w:rsidRPr="00596E4D">
        <w:rPr>
          <w:sz w:val="26"/>
          <w:szCs w:val="26"/>
        </w:rPr>
        <w:t xml:space="preserve">3. Настоящее Решение опубликовать в газете «Махачкалинские известия» и разместить на официальном сайте городского округа «город Махачкала» в сети «Интернет». </w:t>
      </w:r>
    </w:p>
    <w:tbl>
      <w:tblPr>
        <w:tblW w:w="9782" w:type="dxa"/>
        <w:tblInd w:w="-284" w:type="dxa"/>
        <w:tblLook w:val="04A0" w:firstRow="1" w:lastRow="0" w:firstColumn="1" w:lastColumn="0" w:noHBand="0" w:noVBand="1"/>
      </w:tblPr>
      <w:tblGrid>
        <w:gridCol w:w="4679"/>
        <w:gridCol w:w="5103"/>
      </w:tblGrid>
      <w:tr w:rsidR="00596E4D" w:rsidRPr="00596E4D" w14:paraId="3E4211F9" w14:textId="77777777" w:rsidTr="00596E4D">
        <w:trPr>
          <w:trHeight w:val="80"/>
        </w:trPr>
        <w:tc>
          <w:tcPr>
            <w:tcW w:w="4679" w:type="dxa"/>
          </w:tcPr>
          <w:p w14:paraId="37DD7F78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476FFCB4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96E4D">
              <w:rPr>
                <w:b/>
                <w:sz w:val="26"/>
                <w:szCs w:val="26"/>
              </w:rPr>
              <w:t xml:space="preserve">     Председатель  Собрания</w:t>
            </w:r>
            <w:r w:rsidRPr="00596E4D">
              <w:rPr>
                <w:b/>
                <w:sz w:val="26"/>
                <w:szCs w:val="26"/>
              </w:rPr>
              <w:tab/>
            </w:r>
          </w:p>
          <w:p w14:paraId="2E3E64A0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96E4D">
              <w:rPr>
                <w:b/>
                <w:sz w:val="26"/>
                <w:szCs w:val="26"/>
              </w:rPr>
              <w:t xml:space="preserve"> </w:t>
            </w:r>
          </w:p>
          <w:p w14:paraId="2AA722CC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96E4D">
              <w:rPr>
                <w:b/>
                <w:sz w:val="26"/>
                <w:szCs w:val="26"/>
              </w:rPr>
              <w:t xml:space="preserve">     ____________Х. Алиев</w:t>
            </w:r>
          </w:p>
          <w:p w14:paraId="68EEA953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14:paraId="26E2BE5B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63AD5D6E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96E4D">
              <w:rPr>
                <w:b/>
                <w:sz w:val="26"/>
                <w:szCs w:val="26"/>
              </w:rPr>
              <w:t xml:space="preserve">            Глава города Махачкалы</w:t>
            </w:r>
          </w:p>
          <w:p w14:paraId="0CE643E5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96E4D">
              <w:rPr>
                <w:b/>
                <w:sz w:val="26"/>
                <w:szCs w:val="26"/>
              </w:rPr>
              <w:t xml:space="preserve"> </w:t>
            </w:r>
          </w:p>
          <w:p w14:paraId="78C75020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96E4D">
              <w:rPr>
                <w:b/>
                <w:sz w:val="26"/>
                <w:szCs w:val="26"/>
              </w:rPr>
              <w:t xml:space="preserve">             ____________Д. Салавов</w:t>
            </w:r>
          </w:p>
          <w:p w14:paraId="1159D4B6" w14:textId="77777777" w:rsidR="00596E4D" w:rsidRPr="00596E4D" w:rsidRDefault="00596E4D" w:rsidP="00596E4D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</w:tr>
    </w:tbl>
    <w:p w14:paraId="301891EF" w14:textId="77777777" w:rsidR="002D39ED" w:rsidRPr="002D39ED" w:rsidRDefault="002D39ED" w:rsidP="002D39ED">
      <w:pPr>
        <w:keepNext/>
        <w:keepLines/>
        <w:suppressAutoHyphens/>
        <w:autoSpaceDE w:val="0"/>
        <w:autoSpaceDN w:val="0"/>
        <w:adjustRightInd w:val="0"/>
        <w:ind w:firstLine="4395"/>
        <w:jc w:val="center"/>
        <w:rPr>
          <w:b/>
          <w:sz w:val="26"/>
          <w:szCs w:val="26"/>
        </w:rPr>
      </w:pPr>
      <w:r w:rsidRPr="002D39ED">
        <w:rPr>
          <w:b/>
          <w:sz w:val="26"/>
          <w:szCs w:val="26"/>
        </w:rPr>
        <w:lastRenderedPageBreak/>
        <w:t>Приложение</w:t>
      </w:r>
    </w:p>
    <w:p w14:paraId="39A35C3C" w14:textId="77777777" w:rsidR="002D39ED" w:rsidRPr="002D39ED" w:rsidRDefault="002D39ED" w:rsidP="002D39ED">
      <w:pPr>
        <w:keepNext/>
        <w:keepLines/>
        <w:suppressAutoHyphens/>
        <w:autoSpaceDE w:val="0"/>
        <w:autoSpaceDN w:val="0"/>
        <w:adjustRightInd w:val="0"/>
        <w:ind w:firstLine="4395"/>
        <w:jc w:val="center"/>
        <w:rPr>
          <w:b/>
          <w:sz w:val="26"/>
          <w:szCs w:val="26"/>
        </w:rPr>
      </w:pPr>
      <w:r w:rsidRPr="002D39ED">
        <w:rPr>
          <w:b/>
          <w:sz w:val="26"/>
          <w:szCs w:val="26"/>
        </w:rPr>
        <w:t>к решению Собрания депутатов</w:t>
      </w:r>
    </w:p>
    <w:p w14:paraId="4B163E8A" w14:textId="77777777" w:rsidR="002D39ED" w:rsidRPr="002D39ED" w:rsidRDefault="002D39ED" w:rsidP="002D39ED">
      <w:pPr>
        <w:keepNext/>
        <w:keepLines/>
        <w:suppressAutoHyphens/>
        <w:autoSpaceDE w:val="0"/>
        <w:autoSpaceDN w:val="0"/>
        <w:adjustRightInd w:val="0"/>
        <w:ind w:firstLine="4395"/>
        <w:jc w:val="center"/>
        <w:rPr>
          <w:b/>
          <w:sz w:val="26"/>
          <w:szCs w:val="26"/>
        </w:rPr>
      </w:pPr>
      <w:r w:rsidRPr="002D39ED">
        <w:rPr>
          <w:b/>
          <w:sz w:val="26"/>
          <w:szCs w:val="26"/>
        </w:rPr>
        <w:t>городского округа «город Махачкала»</w:t>
      </w:r>
    </w:p>
    <w:p w14:paraId="2F6A1EAF" w14:textId="77777777" w:rsidR="002D39ED" w:rsidRPr="002D39ED" w:rsidRDefault="002D39ED" w:rsidP="002D39ED">
      <w:pPr>
        <w:keepNext/>
        <w:keepLines/>
        <w:suppressAutoHyphens/>
        <w:autoSpaceDE w:val="0"/>
        <w:autoSpaceDN w:val="0"/>
        <w:adjustRightInd w:val="0"/>
        <w:ind w:firstLine="4395"/>
        <w:jc w:val="center"/>
        <w:rPr>
          <w:b/>
          <w:sz w:val="26"/>
          <w:szCs w:val="26"/>
        </w:rPr>
      </w:pPr>
      <w:r w:rsidRPr="002D39ED">
        <w:rPr>
          <w:b/>
          <w:sz w:val="26"/>
          <w:szCs w:val="26"/>
        </w:rPr>
        <w:tab/>
        <w:t xml:space="preserve">от 26.03.2026г. № 9-1 </w:t>
      </w:r>
    </w:p>
    <w:p w14:paraId="1527DE4B" w14:textId="77777777" w:rsidR="002D39ED" w:rsidRPr="002D39ED" w:rsidRDefault="002D39ED" w:rsidP="002D39ED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58797FF" w14:textId="77777777" w:rsidR="002D39ED" w:rsidRPr="002D39ED" w:rsidRDefault="002D39ED" w:rsidP="002D39ED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39ED">
        <w:rPr>
          <w:b/>
          <w:sz w:val="28"/>
          <w:szCs w:val="28"/>
        </w:rPr>
        <w:t>ОТЧЕТ</w:t>
      </w:r>
    </w:p>
    <w:p w14:paraId="2DDEE6AF" w14:textId="77777777" w:rsidR="002D39ED" w:rsidRPr="002D39ED" w:rsidRDefault="002D39ED" w:rsidP="002D39ED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39ED">
        <w:rPr>
          <w:b/>
          <w:sz w:val="28"/>
          <w:szCs w:val="28"/>
        </w:rPr>
        <w:t xml:space="preserve"> начальника УМВД России по г. Махачкале перед Собранием депутатов городского округа «город Махачкала» за 2025 год</w:t>
      </w:r>
    </w:p>
    <w:p w14:paraId="5B448145" w14:textId="77777777" w:rsidR="002D39ED" w:rsidRPr="002D39ED" w:rsidRDefault="002D39ED" w:rsidP="002D39ED">
      <w:pPr>
        <w:tabs>
          <w:tab w:val="left" w:pos="0"/>
        </w:tabs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6E2008A8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  <w:lang w:eastAsia="en-US"/>
        </w:rPr>
      </w:pPr>
      <w:r w:rsidRPr="002D39ED">
        <w:rPr>
          <w:sz w:val="28"/>
          <w:szCs w:val="28"/>
          <w:lang w:eastAsia="en-US"/>
        </w:rPr>
        <w:t>В 2025 году Управлением МВД России по г. Махачкале принимались организационные и практические меры, которые способствовали недопущению осложнения криминогенной обстановки.</w:t>
      </w:r>
    </w:p>
    <w:p w14:paraId="5DF91801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  <w:lang w:eastAsia="en-US"/>
        </w:rPr>
      </w:pPr>
      <w:r w:rsidRPr="002D39ED">
        <w:rPr>
          <w:sz w:val="28"/>
          <w:szCs w:val="28"/>
          <w:lang w:eastAsia="en-US"/>
        </w:rPr>
        <w:t xml:space="preserve">В качестве приоритетных реализовались мероприятия по раскрытию и расследованию тяжких и особо тяжких преступлений, противодействию экстремизму, незаконной миграции, защите интересов в сфере экономики, профилактике правонарушений, обеспечению безопасности дорожного движения.  </w:t>
      </w:r>
    </w:p>
    <w:p w14:paraId="381ACBAF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 В связи с осложнением социально-политической обстановки в стране и ростом внешних угроз, на органы внутренних дел возложены дополнительные задачи, в том числе по контролю за противодиверсионной защищенностью объектов особой важности и жизнедеятельности, а также охране объектов Министерства обороны. На новый, более качественный уровень вышло взаимодействие с военными комиссариатами по проведению призывной кампании и заключению контрактов о прохождении военной службы. </w:t>
      </w:r>
    </w:p>
    <w:p w14:paraId="7704D2EF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В целом оперативная обстановка в столице республики оставалась сложной, но контролируемой. </w:t>
      </w:r>
    </w:p>
    <w:p w14:paraId="0F1D1D47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За прошедший год на территории г. Махачкалы зарегистрировано 5102 преступлений (АППГ – 5270), в том числе 2360 из них тяжких и особо тяжких (АППГ – 2065). </w:t>
      </w:r>
    </w:p>
    <w:p w14:paraId="6AF8E968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Для противодействия наиболее распространенным видам преступлений в 2025 году было проведено порядка 200 оперативно-профилактических мероприятий и операций по различным направлениям деятельности.</w:t>
      </w:r>
    </w:p>
    <w:p w14:paraId="6A1F38F5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 Больше в истекшем году зарегистрировано преступлений по ст. ст. 205.1-205.6   (террористического характера   (+12,0%),   убийств      (+7,1%),</w:t>
      </w:r>
    </w:p>
    <w:p w14:paraId="4AD90AB6" w14:textId="77777777" w:rsidR="002D39ED" w:rsidRPr="002D39ED" w:rsidRDefault="002D39ED" w:rsidP="002D39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посягательств на жизнь сотрудников правоохранительных органов (+100%), краж из торговых точек (30,0%).</w:t>
      </w:r>
    </w:p>
    <w:p w14:paraId="037CBDB0" w14:textId="77777777" w:rsidR="002D39ED" w:rsidRPr="002D39ED" w:rsidRDefault="002D39ED" w:rsidP="002D39ED">
      <w:pPr>
        <w:widowControl w:val="0"/>
        <w:suppressLineNumbers/>
        <w:suppressAutoHyphens/>
        <w:autoSpaceDE w:val="0"/>
        <w:autoSpaceDN w:val="0"/>
        <w:adjustRightInd w:val="0"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Более 29,0% общеуголовных преступлений, совершенных в городе – это преступления имущественного блока, зарегистрировано более 1200 таких преступлений. Около 57% имущественных преступлений составляют мошенничества и более 37% кражи.</w:t>
      </w:r>
    </w:p>
    <w:p w14:paraId="6385CD0C" w14:textId="77777777" w:rsidR="002D39ED" w:rsidRPr="002D39ED" w:rsidRDefault="002D39ED" w:rsidP="002D39ED">
      <w:pPr>
        <w:suppressLineNumbers/>
        <w:suppressAutoHyphens/>
        <w:autoSpaceDE w:val="0"/>
        <w:autoSpaceDN w:val="0"/>
        <w:adjustRightInd w:val="0"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Вместе с тем, принятые меры способствовали снижению общему числу совершенных краж (на 19,2%), в том числе из квартир (на 59,3%) и краж автотранспортных средств (на 25,0%), вымогательств (на 5,6%). </w:t>
      </w:r>
    </w:p>
    <w:p w14:paraId="1F182379" w14:textId="77777777" w:rsidR="002D39ED" w:rsidRPr="002D39ED" w:rsidRDefault="002D39ED" w:rsidP="002D39ED">
      <w:pPr>
        <w:widowControl w:val="0"/>
        <w:suppressLineNumbers/>
        <w:spacing w:line="0" w:lineRule="atLeast"/>
        <w:ind w:firstLine="539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Отдельного внимания заслуживает работа по противодействию, набирающим темпам роста по всей стране, преступлениям, совершаемым с использованием информационно-телекоммуникационным технологий. </w:t>
      </w:r>
    </w:p>
    <w:p w14:paraId="7C1591D3" w14:textId="77777777" w:rsidR="002D39ED" w:rsidRPr="002D39ED" w:rsidRDefault="002D39ED" w:rsidP="002D39ED">
      <w:pPr>
        <w:widowControl w:val="0"/>
        <w:suppressLineNumbers/>
        <w:spacing w:line="0" w:lineRule="atLeast"/>
        <w:ind w:firstLine="539"/>
        <w:jc w:val="both"/>
        <w:rPr>
          <w:sz w:val="28"/>
          <w:szCs w:val="28"/>
        </w:rPr>
      </w:pPr>
      <w:r w:rsidRPr="002D39ED">
        <w:rPr>
          <w:sz w:val="28"/>
          <w:szCs w:val="28"/>
        </w:rPr>
        <w:lastRenderedPageBreak/>
        <w:t xml:space="preserve">Со своей стороны, Управление продолжило наращивать собственные усилия в борьбе с преступлениями в </w:t>
      </w:r>
      <w:bookmarkStart w:id="1" w:name="_Hlk191656064"/>
      <w:r w:rsidRPr="002D39ED">
        <w:rPr>
          <w:sz w:val="28"/>
          <w:szCs w:val="28"/>
        </w:rPr>
        <w:t xml:space="preserve">сфере </w:t>
      </w:r>
      <w:r w:rsidRPr="002D39ED">
        <w:rPr>
          <w:sz w:val="28"/>
          <w:szCs w:val="28"/>
          <w:lang w:val="en-US"/>
        </w:rPr>
        <w:t>IT</w:t>
      </w:r>
      <w:r w:rsidRPr="002D39ED">
        <w:rPr>
          <w:sz w:val="28"/>
          <w:szCs w:val="28"/>
        </w:rPr>
        <w:t>-технологий</w:t>
      </w:r>
      <w:bookmarkEnd w:id="1"/>
      <w:r w:rsidRPr="002D39ED">
        <w:rPr>
          <w:sz w:val="28"/>
          <w:szCs w:val="28"/>
        </w:rPr>
        <w:t>. В результате реализации комплекса системных и профилактических мероприятий удалось добиться снижения темпов роста дистанционного мошенничества на 62,7% (301/806). Принятые меры, включая межведомственное взаимодействие, а также проведение информационно - разъяснительной работы с населением, позволили сократить количество краж денежных средств с банковских счетов граждан на 21,0% (49/62).</w:t>
      </w:r>
    </w:p>
    <w:p w14:paraId="628846AF" w14:textId="77777777" w:rsidR="002D39ED" w:rsidRPr="002D39ED" w:rsidRDefault="002D39ED" w:rsidP="002D39ED">
      <w:pPr>
        <w:widowControl w:val="0"/>
        <w:suppressLineNumbers/>
        <w:spacing w:line="0" w:lineRule="atLeast"/>
        <w:ind w:firstLine="539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Приобретая необходимые навыки и повышая уровень квалификации при документировании и расследовании указанного вида преступлений, удалось улучшить результативность работы в данном направлении. Р</w:t>
      </w:r>
      <w:r w:rsidRPr="002D39ED">
        <w:rPr>
          <w:iCs/>
          <w:sz w:val="28"/>
          <w:szCs w:val="28"/>
        </w:rPr>
        <w:t xml:space="preserve">аскрыто 83 мошенничеств и 47 краж, совершенные дистанционно. </w:t>
      </w:r>
      <w:r w:rsidRPr="002D39ED">
        <w:rPr>
          <w:sz w:val="28"/>
          <w:szCs w:val="28"/>
        </w:rPr>
        <w:t xml:space="preserve">После задержания преступников, в результате грамотно выстроенного взаимодействия с коллегами из других регионов, удалось установить их причастность к другим аналогичным преступлениям. </w:t>
      </w:r>
    </w:p>
    <w:p w14:paraId="210C8B4E" w14:textId="77777777" w:rsidR="002D39ED" w:rsidRPr="002D39ED" w:rsidRDefault="002D39ED" w:rsidP="002D39ED">
      <w:pPr>
        <w:widowControl w:val="0"/>
        <w:suppressLineNumbers/>
        <w:spacing w:line="0" w:lineRule="atLeast"/>
        <w:ind w:firstLine="539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Усиленно проводилась профилактическая работа среди населения в жилом секторе, в учреждениях и организациях по предупреждению совершения дистанционных мошенничеств, гражданам разъяснялись существующие виды дистанционных преступлений и меры по их недопущению, распространялись профилактические памятки и другая наглядная печатная продукция. </w:t>
      </w:r>
    </w:p>
    <w:p w14:paraId="7949001B" w14:textId="77777777" w:rsidR="002D39ED" w:rsidRPr="002D39ED" w:rsidRDefault="002D39ED" w:rsidP="002D39ED">
      <w:pPr>
        <w:widowControl w:val="0"/>
        <w:suppressLineNumbers/>
        <w:spacing w:line="0" w:lineRule="atLeast"/>
        <w:ind w:firstLine="539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Общая раскрываемость преступлений по итогам года составила 85,8%, раскрыто 3865 преступлений, в их числе 1599 – из категории тяжких и особо тяжких. Привлечено к уголовной ответственности 2809 лиц.</w:t>
      </w:r>
    </w:p>
    <w:p w14:paraId="009604AC" w14:textId="3A3A8A54" w:rsidR="002D39ED" w:rsidRPr="002D39ED" w:rsidRDefault="002D39ED" w:rsidP="002D39ED">
      <w:pPr>
        <w:widowControl w:val="0"/>
        <w:suppressLineNumbers/>
        <w:spacing w:line="0" w:lineRule="atLeast"/>
        <w:ind w:firstLine="539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В результате принятых   мер   достигнута    100%-</w:t>
      </w:r>
      <w:r>
        <w:rPr>
          <w:sz w:val="28"/>
          <w:szCs w:val="28"/>
        </w:rPr>
        <w:t>н</w:t>
      </w:r>
      <w:r w:rsidRPr="002D39ED">
        <w:rPr>
          <w:sz w:val="28"/>
          <w:szCs w:val="28"/>
        </w:rPr>
        <w:t xml:space="preserve">ая раскрываемость преступлений по ст. 205 УК РФ (терроризм), фактов посягательств на жизнь сотрудников,   фактов причинения тяжкого вреда здоровью, изнасилований с покушением, краж из магазинов и других торговых точек, краж автомототранспорта, грабежей, разбойных нападений, вымогательств, автоаварий со смертельным исходом, фактов хищения огнестрельного оружия, угонов    автомототранспорта,    преступлений    совершенных    с применением    огнестрельного оружия,      преступлений    по  ст.215. УК РФ (самовольное подключение к нефтепроводам, нефтепродуктопроводам и газопроводам либо приведение их в негодность), а также преступлений по ст. ст. 322.1, 322.2 УК РФ. </w:t>
      </w:r>
    </w:p>
    <w:p w14:paraId="163DED83" w14:textId="77777777" w:rsidR="002D39ED" w:rsidRPr="002D39ED" w:rsidRDefault="002D39ED" w:rsidP="002D39ED">
      <w:pPr>
        <w:widowControl w:val="0"/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Не остается без внимания работа по раскрытию преступлений прошлых лет</w:t>
      </w:r>
      <w:r w:rsidRPr="002D39ED">
        <w:rPr>
          <w:iCs/>
          <w:sz w:val="28"/>
          <w:szCs w:val="28"/>
        </w:rPr>
        <w:t xml:space="preserve"> – всего раскрыто 130 преступлений.</w:t>
      </w:r>
    </w:p>
    <w:p w14:paraId="60CD88D1" w14:textId="77777777" w:rsidR="002D39ED" w:rsidRPr="002D39ED" w:rsidRDefault="002D39ED" w:rsidP="002D39ED">
      <w:pPr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В истекшем году из незаконного оборота изъято 28 единиц оружия: 21 пистолет (RETAY, ПМ, револьвер), 7 ружей «ТОЗ-25», 1 граната, 1 «ВОГ-25», боеприпасов -307. </w:t>
      </w:r>
    </w:p>
    <w:p w14:paraId="4806912E" w14:textId="77777777" w:rsidR="002D39ED" w:rsidRPr="002D39ED" w:rsidRDefault="002D39ED" w:rsidP="002D39ED">
      <w:pPr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Сотрудниками полиции выполнен комплекс мер по противодействию незаконному обороту наркотиков. В 2025 году совместно с другими субъектами профилактики проведены антинаркотические мероприятия, акции и операции.</w:t>
      </w:r>
    </w:p>
    <w:p w14:paraId="3EFC6C60" w14:textId="77777777" w:rsidR="002D39ED" w:rsidRPr="002D39ED" w:rsidRDefault="002D39ED" w:rsidP="002D39ED">
      <w:pPr>
        <w:widowControl w:val="0"/>
        <w:suppressLineNumbers/>
        <w:spacing w:line="0" w:lineRule="atLeast"/>
        <w:ind w:firstLine="540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Вместе с тем наркоситуация по-прежнему остается напряженной. Учитывая основные тенденции её развития, наши усилия были сосредоточены на противодействии организованным формам наркопреступности, а также ликвидации схем их сбыта, включая бесконтактные способы. Выявлено свыше 1280 </w:t>
      </w:r>
      <w:r w:rsidRPr="002D39ED">
        <w:rPr>
          <w:sz w:val="28"/>
          <w:szCs w:val="28"/>
        </w:rPr>
        <w:lastRenderedPageBreak/>
        <w:t>наркопреступлений, 1040 связанных с их сбытом. Из незаконного оборота изъято более 73 кг.   наркотических средств и психотропных веществ, рост составил 3,1% в сравнении с АППГ.</w:t>
      </w:r>
    </w:p>
    <w:p w14:paraId="74D67078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В ходе раскрытия и расследования преступлений выполнен большой объем розыскных мероприятий. Всего в прошлом году установлено местонахождение и задержано 372 лица</w:t>
      </w:r>
      <w:r w:rsidRPr="002D39ED">
        <w:rPr>
          <w:i/>
          <w:iCs/>
          <w:sz w:val="28"/>
          <w:szCs w:val="28"/>
        </w:rPr>
        <w:t>,</w:t>
      </w:r>
      <w:r w:rsidRPr="002D39ED">
        <w:rPr>
          <w:sz w:val="28"/>
          <w:szCs w:val="28"/>
        </w:rPr>
        <w:t xml:space="preserve"> скрывавшихся от суда и следствия, разыскано 14 без вести пропавших граждан.</w:t>
      </w:r>
    </w:p>
    <w:p w14:paraId="61A5A460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Проделана определенная работа по стабилизации оперативной обстановки на улицах и других общественных местах города.</w:t>
      </w:r>
    </w:p>
    <w:p w14:paraId="2A9FEF96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Уровень преступности в общественных местах на конец отчетного периода увеличился на 5,3% (1174/1115), возросла на 9,0% (860/789) уличная преступность.</w:t>
      </w:r>
    </w:p>
    <w:p w14:paraId="54B718DE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Следует отметить, что указанный рост обусловлен активизацией профилактической и контрольной работы, направленной на выявление и пресечение правонарушений.</w:t>
      </w:r>
    </w:p>
    <w:p w14:paraId="0F41F284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Так, существенную долю в структуре (уличной преступности) зарегистрированных преступлений составляют инициативно выявленные факты, самовольного подключения к газовым сетям (ст.215.3 УК РФ), удельный вес которых достиг 46,6% (401/339). Кроме того, 20,2% (174/148) приходится на нарушения правил дорожного движения. </w:t>
      </w:r>
    </w:p>
    <w:p w14:paraId="70015AB6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Данные правонарушения выявлены в результате проведения целенаправленных рейдовых и оперативно-профилактических мероприятий и свидетельствуют о повышении эффективности контроля, усилением надзора за обеспечением безопасности дорожного движения. </w:t>
      </w:r>
    </w:p>
    <w:p w14:paraId="7F01F11F" w14:textId="3BAEC3A8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В последние годы на территории Республика Дагестан, в частности в г.</w:t>
      </w:r>
      <w:r>
        <w:rPr>
          <w:sz w:val="28"/>
          <w:szCs w:val="28"/>
        </w:rPr>
        <w:t xml:space="preserve"> </w:t>
      </w:r>
      <w:r w:rsidRPr="002D39ED">
        <w:rPr>
          <w:sz w:val="28"/>
          <w:szCs w:val="28"/>
        </w:rPr>
        <w:t>Махачкале наблюдается устойчивое развитие туристической отрасли, расширяется инфраструктура гостеприимства, увеличивается количество объектов    досуга   и    развлечений, в   том числе, ресторанов, клубов и иных заведений, ориентированных на массовое посещение граждан и гостей столицы. Увеличение числа развлекательных площадок закономерно приводит к концентрации значительного количества людей в общественных местах, особенно в вечернее и ночное время.</w:t>
      </w:r>
    </w:p>
    <w:p w14:paraId="088C3FF4" w14:textId="77777777" w:rsidR="002D39ED" w:rsidRPr="002D39ED" w:rsidRDefault="002D39ED" w:rsidP="002D39ED">
      <w:pPr>
        <w:widowControl w:val="0"/>
        <w:suppressLineNumbers/>
        <w:shd w:val="clear" w:color="auto" w:fill="FFFFFF"/>
        <w:spacing w:line="0" w:lineRule="atLeast"/>
        <w:ind w:left="20" w:right="20" w:firstLine="547"/>
        <w:jc w:val="both"/>
        <w:rPr>
          <w:rFonts w:eastAsiaTheme="minorHAnsi" w:cstheme="minorBidi"/>
          <w:sz w:val="28"/>
          <w:szCs w:val="28"/>
          <w:lang w:eastAsia="en-US"/>
        </w:rPr>
      </w:pPr>
      <w:r w:rsidRPr="002D39ED">
        <w:rPr>
          <w:rFonts w:eastAsiaTheme="minorHAnsi" w:cstheme="minorBidi"/>
          <w:sz w:val="28"/>
          <w:szCs w:val="28"/>
          <w:lang w:eastAsia="en-US"/>
        </w:rPr>
        <w:t>В данных условиях фиксируется увеличение числа зарегистрированных преступлений, совершённых в общественных местах, в том числе лицами, находящимися в состоянии алкогольного опьянения.</w:t>
      </w:r>
    </w:p>
    <w:p w14:paraId="077E39B4" w14:textId="72D995F3" w:rsidR="002D39ED" w:rsidRPr="002D39ED" w:rsidRDefault="002D39ED" w:rsidP="002D39ED">
      <w:pPr>
        <w:widowControl w:val="0"/>
        <w:suppressLineNumbers/>
        <w:shd w:val="clear" w:color="auto" w:fill="FFFFFF"/>
        <w:spacing w:line="0" w:lineRule="atLeast"/>
        <w:ind w:left="20" w:right="20" w:firstLine="580"/>
        <w:jc w:val="both"/>
        <w:rPr>
          <w:rFonts w:eastAsiaTheme="minorHAnsi" w:cstheme="minorBidi"/>
          <w:sz w:val="28"/>
          <w:szCs w:val="28"/>
        </w:rPr>
      </w:pPr>
      <w:r w:rsidRPr="002D39ED">
        <w:rPr>
          <w:rFonts w:eastAsiaTheme="minorHAnsi" w:cstheme="minorBidi"/>
          <w:sz w:val="28"/>
          <w:szCs w:val="28"/>
          <w:lang w:eastAsia="en-US"/>
        </w:rPr>
        <w:t>Анализ показывает, что часть противоправных деяний совершается после посещения развлекательных заведений, где осуществляется реализация алкогольной продукции. В целях предупреждения уличных преступлений      и       минимизации     тяжести      их     последствий, нами   приняты    определенные    меры      по совершенствованию системы управления нарядами. С учетом анализа совершаемых злодеяний увеличена концентрация нарядов наружных служб в наиболее криминогенных местах, реализуются мероприятия по повышению   уровня    защищенности граждан и их имущества на улицах. Усилен контроль за соблюдением законодательства в сфере оборота алкогольной продукции и проводится профилактическая работа, направленная на снижение уровня «алкогольной» преступности.</w:t>
      </w:r>
    </w:p>
    <w:p w14:paraId="10785B80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lastRenderedPageBreak/>
        <w:t xml:space="preserve">В целом полицейские полка ППСП внесли значительный вклад в противодействие преступности, за 2025 год ими </w:t>
      </w:r>
      <w:r w:rsidRPr="002D39ED">
        <w:rPr>
          <w:rFonts w:eastAsia="Courier New"/>
          <w:sz w:val="28"/>
          <w:szCs w:val="28"/>
        </w:rPr>
        <w:t>совместно с другими службами выявлено и раскрыто 1017</w:t>
      </w:r>
      <w:r w:rsidRPr="002D39ED">
        <w:rPr>
          <w:sz w:val="28"/>
          <w:szCs w:val="28"/>
        </w:rPr>
        <w:t xml:space="preserve"> преступлений, в том числе по личной инициативе - 145</w:t>
      </w:r>
      <w:r w:rsidRPr="002D39ED">
        <w:rPr>
          <w:rFonts w:eastAsia="Courier New"/>
          <w:sz w:val="28"/>
          <w:szCs w:val="28"/>
        </w:rPr>
        <w:t>, задержано 58 разыскиваемых лиц.</w:t>
      </w:r>
    </w:p>
    <w:p w14:paraId="745AFE4F" w14:textId="77777777" w:rsidR="002D39ED" w:rsidRPr="002D39ED" w:rsidRDefault="002D39ED" w:rsidP="002D39ED">
      <w:pPr>
        <w:widowControl w:val="0"/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Наряду с решением текущих задач, значительные ресурсы подразделений УМВД были задействованы для обеспечения правопорядка при проведении более 500 общественно-политических, спортивных и культурно-зрелищных мероприятий.</w:t>
      </w:r>
    </w:p>
    <w:p w14:paraId="61DB2178" w14:textId="77777777" w:rsidR="002D39ED" w:rsidRPr="002D39ED" w:rsidRDefault="002D39ED" w:rsidP="002D39ED">
      <w:pPr>
        <w:widowControl w:val="0"/>
        <w:suppressLineNumbers/>
        <w:spacing w:line="0" w:lineRule="atLeast"/>
        <w:ind w:firstLine="567"/>
        <w:jc w:val="both"/>
        <w:rPr>
          <w:sz w:val="28"/>
          <w:szCs w:val="28"/>
          <w:lang w:eastAsia="en-US"/>
        </w:rPr>
      </w:pPr>
      <w:r w:rsidRPr="002D39ED">
        <w:rPr>
          <w:sz w:val="28"/>
          <w:szCs w:val="28"/>
          <w:lang w:eastAsia="en-US"/>
        </w:rPr>
        <w:t>Безусловно, в непростых условиях сегодняшнего дня, важным направлением деятельности УМВД России по г. Махачкале остается повышение эффективности работы по противодействию проявлениям экстремизма, терроризма, усилению мер безопасности в местах с массовым пребыванием граждан, обеспечению антитеррористической защищенности систем жизнедеятельности.</w:t>
      </w:r>
    </w:p>
    <w:p w14:paraId="2E9FF3B4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В 2025 году по г. Махачкале выявлено и поставлено на учет 55 преступлений террористического характера и экстремисткой направленности, подавляющая часть из них по преступлениям, совершенным в прошлые годы. </w:t>
      </w:r>
    </w:p>
    <w:p w14:paraId="49550493" w14:textId="77777777" w:rsidR="002D39ED" w:rsidRPr="002D39ED" w:rsidRDefault="002D39ED" w:rsidP="002D39ED">
      <w:pPr>
        <w:widowControl w:val="0"/>
        <w:suppressLineNumbers/>
        <w:shd w:val="clear" w:color="auto" w:fill="FFFFFF"/>
        <w:spacing w:line="0" w:lineRule="atLeast"/>
        <w:ind w:left="20" w:right="20" w:firstLine="580"/>
        <w:jc w:val="both"/>
        <w:rPr>
          <w:rFonts w:eastAsiaTheme="minorHAnsi" w:cstheme="minorBidi"/>
          <w:sz w:val="28"/>
          <w:szCs w:val="28"/>
        </w:rPr>
      </w:pPr>
      <w:r w:rsidRPr="002D39ED">
        <w:rPr>
          <w:rFonts w:eastAsiaTheme="minorHAnsi" w:cstheme="minorBidi"/>
          <w:sz w:val="28"/>
          <w:szCs w:val="28"/>
          <w:lang w:eastAsia="en-US"/>
        </w:rPr>
        <w:t>Однако, говорить о нормализации обстановки на антитеррористическом</w:t>
      </w:r>
    </w:p>
    <w:p w14:paraId="5D9D607B" w14:textId="77777777" w:rsidR="002D39ED" w:rsidRPr="002D39ED" w:rsidRDefault="002D39ED" w:rsidP="002D39ED">
      <w:pPr>
        <w:suppressLineNumbers/>
        <w:spacing w:line="0" w:lineRule="atLeast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направлении не приходится. </w:t>
      </w:r>
    </w:p>
    <w:p w14:paraId="798B29CB" w14:textId="096C9D7D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В истекшем году в дежурных частях подразделений УМВД зафиксировано более 60 ложных сообщений об актах терроризма. Целью таких сообщений является дестабилизация общественно-политической обстановки, нагнетание социальной напряженности и дезорганизация работы органов власти. В этой связи Управлением уделяется пристальное внимание состоянию укрепленности и защищенности критически важных объектов жизнедеятельности и жизнеобеспечения, транспортной и энергетической инфраструктуры, расположенных на территории    г. Махачкалы. Указанные объекты ежедневно проверяются ответственными сотрудниками     отделов       полиции и    дежурными нарядами, несущими службу на маршрутах патрулирования.</w:t>
      </w:r>
    </w:p>
    <w:p w14:paraId="6ACF4C27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Нами разработан и систематически отрабатывается алгоритм экстренного оповещения персоналом объектов особой важности дежурных частей УМВД и отделов полиции города на случай возникновения чрезвычайной ситуации. </w:t>
      </w:r>
    </w:p>
    <w:p w14:paraId="2DA9544D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Обращаю внимание на то, что в ходе проведения обследования были выявлены недостатки и нарушения в части укрепленности и антитеррористической защищенности указанных объектов, по которым нами в органы местного самоуправления для рассмотрения с заинтересованными организациями и службами и принятия соответствующих мер реагирования направлены представления.  Хочу подчеркнуть, что эффективность проводимой работы по противодействию терроризму и экстремизму — это комплексная работа всех уполномоченных органов власти, государственных учреждений и ведомств, негосударственных организаций и объединений.</w:t>
      </w:r>
    </w:p>
    <w:p w14:paraId="5413E99C" w14:textId="77777777" w:rsidR="002D39ED" w:rsidRPr="002D39ED" w:rsidRDefault="002D39ED" w:rsidP="002D39ED">
      <w:pPr>
        <w:widowControl w:val="0"/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Профилактическая работа среди молодежи, в том числе в высших и средних специальных образовательных учреждениях, является ключевым направлением предупредительной работы, проводимой правоохранительными органами, органами системы образования и заинтересованными общественными организациями. </w:t>
      </w:r>
    </w:p>
    <w:p w14:paraId="1AF5E522" w14:textId="1219F8DB" w:rsidR="002D39ED" w:rsidRPr="002D39ED" w:rsidRDefault="002D39ED" w:rsidP="002D39ED">
      <w:pPr>
        <w:suppressLineNumbers/>
        <w:tabs>
          <w:tab w:val="left" w:pos="0"/>
        </w:tabs>
        <w:autoSpaceDE w:val="0"/>
        <w:autoSpaceDN w:val="0"/>
        <w:adjustRightInd w:val="0"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lastRenderedPageBreak/>
        <w:t>Считаю крайне важным не допустить вовлечения молодежи и, особенно, несовершеннолетних, в несогласованные массовые акции, оградить их от различных провокаций.  На территории г. Махачкалы за 2025 год зафиксировано проведение 11</w:t>
      </w:r>
      <w:r>
        <w:rPr>
          <w:sz w:val="28"/>
          <w:szCs w:val="28"/>
        </w:rPr>
        <w:t xml:space="preserve"> </w:t>
      </w:r>
      <w:r w:rsidRPr="002D39ED">
        <w:rPr>
          <w:sz w:val="28"/>
          <w:szCs w:val="28"/>
        </w:rPr>
        <w:t xml:space="preserve">публичных протестных акций.  </w:t>
      </w:r>
    </w:p>
    <w:p w14:paraId="66640C8F" w14:textId="77777777" w:rsidR="002D39ED" w:rsidRPr="002D39ED" w:rsidRDefault="002D39ED" w:rsidP="002D39ED">
      <w:pPr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Не могу не остановится на факте, произошедшем в</w:t>
      </w:r>
      <w:r w:rsidRPr="002D39ED">
        <w:rPr>
          <w:spacing w:val="-10"/>
          <w:sz w:val="28"/>
          <w:szCs w:val="28"/>
        </w:rPr>
        <w:t xml:space="preserve"> г. Махачкале 5 мая 2025 года. Было совершено нападение на </w:t>
      </w:r>
      <w:r w:rsidRPr="002D39ED">
        <w:rPr>
          <w:sz w:val="28"/>
          <w:szCs w:val="28"/>
        </w:rPr>
        <w:t>сотрудников</w:t>
      </w:r>
      <w:r w:rsidRPr="002D39ED">
        <w:rPr>
          <w:spacing w:val="-10"/>
          <w:sz w:val="28"/>
          <w:szCs w:val="28"/>
        </w:rPr>
        <w:t xml:space="preserve"> полиции,</w:t>
      </w:r>
      <w:r w:rsidRPr="002D39ED">
        <w:rPr>
          <w:sz w:val="28"/>
          <w:szCs w:val="28"/>
        </w:rPr>
        <w:t xml:space="preserve"> в результате которого два сотрудника ОВД погибли, трое получили ранения. Ответным огнем ликвидирован один напавший, еще один был ранен. </w:t>
      </w:r>
    </w:p>
    <w:p w14:paraId="2742C788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Сложившаяся ситуация требует принятия дополнительных упреждающих мер по недопущению преступных посягательств на жизнь сотрудников полиции.</w:t>
      </w:r>
    </w:p>
    <w:p w14:paraId="47ED705E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За 2025 год сотрудниками подразделений УМВД пресечено более 41 тыс. административных правонарушений, по наложенным штрафам взыскано более</w:t>
      </w:r>
      <w:r w:rsidRPr="002D39ED">
        <w:rPr>
          <w:rFonts w:eastAsia="Courier New"/>
          <w:sz w:val="28"/>
          <w:szCs w:val="28"/>
        </w:rPr>
        <w:t xml:space="preserve"> </w:t>
      </w:r>
      <w:r w:rsidRPr="002D39ED">
        <w:rPr>
          <w:sz w:val="28"/>
          <w:szCs w:val="28"/>
        </w:rPr>
        <w:t xml:space="preserve">  28 миллионов рублей</w:t>
      </w:r>
      <w:r w:rsidRPr="002D39ED">
        <w:rPr>
          <w:b/>
          <w:sz w:val="28"/>
          <w:szCs w:val="28"/>
        </w:rPr>
        <w:t>.</w:t>
      </w:r>
    </w:p>
    <w:p w14:paraId="7AFC9652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Значительный объем работы по обеспечению правопорядка в жилом секторе выполняют участковые уполномоченные полиции.   В истекшем году участковыми уполномоченными полиции составлено на правонарушителей 27 953 административных протоколов, их силами лично выявлено и раскрыто 690 преступлений, в том числе 396 тяжких и особо тяжких, 87 преступлений экономической направленности. </w:t>
      </w:r>
    </w:p>
    <w:p w14:paraId="471FAF44" w14:textId="5868F948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В отчетном периоде продолжено решение задач, определённых Концепцией государственной миграционной политики Российской Федерации. Число иностранных граждан, поставленных на миграционный учет на территории города, составило 27 366.</w:t>
      </w:r>
    </w:p>
    <w:p w14:paraId="259397B3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В целях обеспечения контроля за соблюдением миграционного законодательства проведено около 250 проверочных мероприятий, выявлено более 3800 нарушений миграционного законодательства. </w:t>
      </w:r>
    </w:p>
    <w:p w14:paraId="2A2F7942" w14:textId="26E2732B" w:rsidR="002D39ED" w:rsidRPr="002D39ED" w:rsidRDefault="002D39ED" w:rsidP="002D39ED">
      <w:pPr>
        <w:suppressLineNumbers/>
        <w:spacing w:line="0" w:lineRule="atLeast"/>
        <w:ind w:firstLine="540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Проводилась профилактическая работа, осуществлялся    систематический     контроль   за поведением «трудных» подростков, обеспечено тесное взаимодействия с местными властями, администрациями образовательных учреждений по поддержанию правопорядка и предупреждению правонарушений несовершеннолетними.</w:t>
      </w:r>
    </w:p>
    <w:p w14:paraId="7A4B9A89" w14:textId="77777777" w:rsidR="002D39ED" w:rsidRPr="002D39ED" w:rsidRDefault="002D39ED" w:rsidP="002D39ED">
      <w:pPr>
        <w:suppressLineNumbers/>
        <w:spacing w:line="0" w:lineRule="atLeast"/>
        <w:ind w:firstLine="540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Инспекторами ПДН составлено 2739 административных протоколов по ст. 5.35 КоАП РФ</w:t>
      </w:r>
      <w:r w:rsidRPr="002D39ED">
        <w:rPr>
          <w:b/>
          <w:sz w:val="28"/>
          <w:szCs w:val="28"/>
        </w:rPr>
        <w:t xml:space="preserve"> -</w:t>
      </w:r>
      <w:r w:rsidRPr="002D39ED">
        <w:rPr>
          <w:sz w:val="28"/>
          <w:szCs w:val="28"/>
        </w:rPr>
        <w:t xml:space="preserve"> за неисполнение родителями или иными законными представителями несовершеннолетних обязанностей по содержанию и воспитанию несовершеннолетних.</w:t>
      </w:r>
    </w:p>
    <w:p w14:paraId="41747780" w14:textId="77777777" w:rsidR="002D39ED" w:rsidRPr="002D39ED" w:rsidRDefault="002D39ED" w:rsidP="002D39ED">
      <w:pPr>
        <w:ind w:firstLine="540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Совместно с другими правоохранительными и контролирующими органами реализованы мероприятия по защите наиболее важных отраслей экономики, в том числе сферы ТЭК.</w:t>
      </w:r>
    </w:p>
    <w:p w14:paraId="2C193B8C" w14:textId="77777777" w:rsidR="002D39ED" w:rsidRPr="002D39ED" w:rsidRDefault="002D39ED" w:rsidP="002D39ED">
      <w:pPr>
        <w:suppressLineNumbers/>
        <w:spacing w:line="0" w:lineRule="atLeast"/>
        <w:ind w:firstLine="540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Всего в прошлом году пресечено 2521 административное правонарушение по статье 7.19 КоАП РФ (с</w:t>
      </w:r>
      <w:r w:rsidRPr="002D39ED">
        <w:rPr>
          <w:rFonts w:eastAsia="Calibri"/>
          <w:sz w:val="28"/>
          <w:szCs w:val="28"/>
        </w:rPr>
        <w:t>амовольное подключение и использование электрической, тепловой энергии, нефти или газа</w:t>
      </w:r>
      <w:r w:rsidRPr="002D39ED">
        <w:rPr>
          <w:sz w:val="28"/>
          <w:szCs w:val="28"/>
        </w:rPr>
        <w:t xml:space="preserve">). Отделами полиции выявлено и поставлено на учет 406 преступлений, предусмотренных ст. 215.3 УК РФ (самовольное подключение к нефтепроводам и газопроводам), привлечено к ответственности 373 лица. </w:t>
      </w:r>
    </w:p>
    <w:p w14:paraId="5F0E3FBA" w14:textId="77777777" w:rsidR="002D39ED" w:rsidRPr="002D39ED" w:rsidRDefault="002D39ED" w:rsidP="002D39ED">
      <w:pPr>
        <w:suppressLineNumbers/>
        <w:spacing w:line="0" w:lineRule="atLeast"/>
        <w:ind w:firstLine="540"/>
        <w:jc w:val="both"/>
        <w:rPr>
          <w:sz w:val="28"/>
          <w:szCs w:val="28"/>
        </w:rPr>
      </w:pPr>
      <w:r w:rsidRPr="002D39ED">
        <w:rPr>
          <w:sz w:val="28"/>
          <w:szCs w:val="28"/>
        </w:rPr>
        <w:lastRenderedPageBreak/>
        <w:t xml:space="preserve">Выявлено 59 фактов незаконного функционирования «майнинг-ферм» </w:t>
      </w:r>
      <w:r w:rsidRPr="002D39ED">
        <w:rPr>
          <w:sz w:val="28"/>
          <w:szCs w:val="28"/>
          <w:lang w:eastAsia="zh-CN"/>
        </w:rPr>
        <w:t xml:space="preserve">в рамках которых изъят </w:t>
      </w:r>
      <w:r w:rsidRPr="002D39ED">
        <w:rPr>
          <w:sz w:val="28"/>
          <w:szCs w:val="28"/>
        </w:rPr>
        <w:t>1961 аппарат.</w:t>
      </w:r>
    </w:p>
    <w:p w14:paraId="40AFA28E" w14:textId="77777777" w:rsidR="002D39ED" w:rsidRPr="002D39ED" w:rsidRDefault="002D39ED" w:rsidP="002D39ED">
      <w:pPr>
        <w:suppressLineNumbers/>
        <w:spacing w:line="0" w:lineRule="atLeast"/>
        <w:ind w:firstLine="540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На территории г. Махачкалы в 2025 году выявлено 815 преступлений экономической направленности, из них по фактам взяточничества – 178, мошенничества – 346, присвоения вверенного имущества – 9, злоупотребления служебным положением – 27. Завершены расследованием и направлены в суд уголовные дела по 609 фактам. </w:t>
      </w:r>
    </w:p>
    <w:p w14:paraId="2CFBEF37" w14:textId="009926F9" w:rsidR="002D39ED" w:rsidRPr="002D39ED" w:rsidRDefault="002D39ED" w:rsidP="002D39ED">
      <w:pPr>
        <w:suppressLineNumbers/>
        <w:spacing w:line="0" w:lineRule="atLeast"/>
        <w:ind w:firstLine="540"/>
        <w:jc w:val="both"/>
        <w:rPr>
          <w:sz w:val="28"/>
          <w:szCs w:val="28"/>
        </w:rPr>
      </w:pPr>
      <w:r w:rsidRPr="002D39ED">
        <w:rPr>
          <w:spacing w:val="-4"/>
          <w:sz w:val="28"/>
          <w:szCs w:val="28"/>
        </w:rPr>
        <w:t>Хочу отметить еще одно проблемное направление, с которым городская полиция борется уже на протяжении нескольких лет</w:t>
      </w:r>
      <w:r w:rsidR="00825EC6" w:rsidRPr="00825EC6">
        <w:rPr>
          <w:spacing w:val="-4"/>
          <w:sz w:val="28"/>
          <w:szCs w:val="28"/>
        </w:rPr>
        <w:t xml:space="preserve"> - </w:t>
      </w:r>
      <w:r w:rsidRPr="002D39ED">
        <w:rPr>
          <w:spacing w:val="-4"/>
          <w:sz w:val="28"/>
          <w:szCs w:val="28"/>
        </w:rPr>
        <w:t>это</w:t>
      </w:r>
      <w:r w:rsidRPr="002D39ED">
        <w:rPr>
          <w:sz w:val="28"/>
          <w:szCs w:val="28"/>
        </w:rPr>
        <w:t xml:space="preserve"> декриминализация строительной отрасли, пресечение правонарушений в сфере капитального строительства, обеспечение соблюдения земельного и градостроительного законодательства. Управлением МВД России по г. Махачкале во взаимодействии с оперативными службами и участковыми уполномоченными территориальных    отделов полиции УМВД России   по</w:t>
      </w:r>
    </w:p>
    <w:p w14:paraId="5814CB59" w14:textId="387BF8E3" w:rsidR="002D39ED" w:rsidRPr="002D39ED" w:rsidRDefault="002D39ED" w:rsidP="002D39ED">
      <w:pPr>
        <w:suppressLineNumbers/>
        <w:spacing w:line="0" w:lineRule="atLeast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2D39ED">
        <w:rPr>
          <w:sz w:val="28"/>
          <w:szCs w:val="28"/>
        </w:rPr>
        <w:t>Махачкале за 2025 год составлено 67 административных протоколов по ст. 19.1.</w:t>
      </w:r>
      <w:r w:rsidR="00825EC6" w:rsidRPr="00825EC6">
        <w:rPr>
          <w:sz w:val="28"/>
          <w:szCs w:val="28"/>
        </w:rPr>
        <w:t xml:space="preserve"> </w:t>
      </w:r>
      <w:r w:rsidRPr="002D39ED">
        <w:rPr>
          <w:sz w:val="28"/>
          <w:szCs w:val="28"/>
        </w:rPr>
        <w:t xml:space="preserve">КоАП РФ и возбуждено 51 уголовное дело. Следует отметить, что только лишь мерами, принимаемыми правоохранительными органами, кардинально улучшить ситуацию, связанную с обеспечением соблюдения законности в сфере исполнения градостроительного законодательства, не удастся. </w:t>
      </w:r>
    </w:p>
    <w:p w14:paraId="50C63BAD" w14:textId="23B3E4AB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Нужно признать, что на сегодняшний день механизм взаимодействия контролирующих органов государственной и муниципальной власти, действующих    в    сфере     строительства, а   также   правоохранительных</w:t>
      </w:r>
      <w:r>
        <w:rPr>
          <w:sz w:val="28"/>
          <w:szCs w:val="28"/>
        </w:rPr>
        <w:t xml:space="preserve"> </w:t>
      </w:r>
      <w:r w:rsidRPr="002D39ED">
        <w:rPr>
          <w:sz w:val="28"/>
          <w:szCs w:val="28"/>
        </w:rPr>
        <w:t xml:space="preserve">органов, определен, но не налажен в должной мере. </w:t>
      </w:r>
    </w:p>
    <w:p w14:paraId="5FEC4C8A" w14:textId="77777777" w:rsidR="002D39ED" w:rsidRPr="002D39ED" w:rsidRDefault="002D39ED" w:rsidP="002D39ED">
      <w:pPr>
        <w:suppressLineNumbers/>
        <w:spacing w:line="0" w:lineRule="atLeast"/>
        <w:ind w:firstLine="539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Проблемы в данной сфере связаны, в первую очередь с отсутствием надлежащего контроля со стороны администраций муниципальных образований города за деятельностью органов муниципального контроля. Указанная ситуация могла быть предотвращена, либо сведена к минимальным значениям при соответствующем участии должностных лиц администраций   всех   уровней в   разрешении проблем    на этапе начала строительства незаконных объектов.</w:t>
      </w:r>
    </w:p>
    <w:p w14:paraId="07412B2B" w14:textId="77777777" w:rsidR="002D39ED" w:rsidRPr="002D39ED" w:rsidRDefault="002D39ED" w:rsidP="002D39ED">
      <w:pPr>
        <w:widowControl w:val="0"/>
        <w:suppressLineNumbers/>
        <w:spacing w:line="0" w:lineRule="atLeast"/>
        <w:ind w:firstLine="539"/>
        <w:jc w:val="both"/>
        <w:rPr>
          <w:bCs/>
          <w:sz w:val="28"/>
          <w:szCs w:val="28"/>
        </w:rPr>
      </w:pPr>
      <w:r w:rsidRPr="002D39ED">
        <w:rPr>
          <w:sz w:val="28"/>
          <w:szCs w:val="28"/>
        </w:rPr>
        <w:t>Подразделениями УМВД оказывается содействие территориальным отделам УФССП по РД по взысканию штрафов со «злостных неплательщиков». Ежедневно проводились мероприятия по отработке граждан, уклоняющихся от уплаты штрафов. По итогам проведенной нами в 2025 году работы взыскано более 20</w:t>
      </w:r>
      <w:r w:rsidRPr="002D39ED">
        <w:rPr>
          <w:bCs/>
          <w:sz w:val="28"/>
          <w:szCs w:val="28"/>
        </w:rPr>
        <w:t xml:space="preserve"> миллионов рублей.  </w:t>
      </w:r>
    </w:p>
    <w:p w14:paraId="6A21CCB6" w14:textId="77777777" w:rsidR="002D39ED" w:rsidRPr="002D39ED" w:rsidRDefault="002D39ED" w:rsidP="002D39ED">
      <w:pPr>
        <w:widowControl w:val="0"/>
        <w:suppressLineNumbers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Принимаемые профилактические меры позволили несколько улучшить ситуацию на автодорогах столицы республики. За 2025 год зарегистрировано 316 дорожно-транспортных происшествий, что меньше на 10,7% (316/354), по числу погибших снижение составило 13,5% (32/37), число получивших травмы различной степени тяжести сократилось на 34,7% (162/248). Кроме того, в г. Махачкале зафиксировано 6134 ДТП без пострадавших.</w:t>
      </w:r>
    </w:p>
    <w:p w14:paraId="2DB755E2" w14:textId="713D451D" w:rsidR="002D39ED" w:rsidRPr="002D39ED" w:rsidRDefault="002D39ED" w:rsidP="002D39ED">
      <w:pPr>
        <w:spacing w:line="240" w:lineRule="atLeast"/>
        <w:ind w:firstLine="567"/>
        <w:jc w:val="both"/>
        <w:rPr>
          <w:sz w:val="28"/>
          <w:szCs w:val="28"/>
        </w:rPr>
      </w:pPr>
      <w:bookmarkStart w:id="2" w:name="_Hlk155951455"/>
      <w:r w:rsidRPr="002D39ED">
        <w:rPr>
          <w:sz w:val="28"/>
          <w:szCs w:val="28"/>
        </w:rPr>
        <w:t xml:space="preserve">Определенная работа проделана в сфере осуществления надзорной         деятельности.  По недостаткам, выявленным в содержании улично-дорожной сети города, составлено 140, внесено 144 представлений </w:t>
      </w:r>
      <w:bookmarkStart w:id="3" w:name="_Hlk155951487"/>
      <w:bookmarkEnd w:id="2"/>
      <w:r w:rsidRPr="002D39ED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муниципальное образование</w:t>
      </w:r>
      <w:r w:rsidRPr="002D39ED">
        <w:rPr>
          <w:sz w:val="28"/>
          <w:szCs w:val="28"/>
        </w:rPr>
        <w:t xml:space="preserve"> «город Махачкала». </w:t>
      </w:r>
      <w:bookmarkEnd w:id="3"/>
    </w:p>
    <w:p w14:paraId="6D668AED" w14:textId="77777777" w:rsidR="002D39ED" w:rsidRPr="002D39ED" w:rsidRDefault="002D39ED" w:rsidP="002D39ED">
      <w:pPr>
        <w:suppressLineNumbers/>
        <w:spacing w:line="0" w:lineRule="atLeast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2D39ED">
        <w:rPr>
          <w:rFonts w:eastAsia="Calibri"/>
          <w:sz w:val="28"/>
          <w:szCs w:val="28"/>
          <w:lang w:eastAsia="en-US"/>
        </w:rPr>
        <w:lastRenderedPageBreak/>
        <w:t>В завершении своего отчета хотелось бы отметить, что в 2026 году основные усилия подразделений Управления МВД России по г. Махачкале будут направлены</w:t>
      </w:r>
      <w:r w:rsidRPr="002D39ED">
        <w:rPr>
          <w:rFonts w:eastAsia="Calibri"/>
          <w:b/>
          <w:sz w:val="28"/>
          <w:szCs w:val="28"/>
          <w:lang w:eastAsia="en-US"/>
        </w:rPr>
        <w:t xml:space="preserve"> </w:t>
      </w:r>
      <w:r w:rsidRPr="002D39ED">
        <w:rPr>
          <w:rFonts w:eastAsia="Calibri"/>
          <w:sz w:val="28"/>
          <w:szCs w:val="28"/>
          <w:lang w:eastAsia="en-US"/>
        </w:rPr>
        <w:t>на:</w:t>
      </w:r>
    </w:p>
    <w:p w14:paraId="11EC9F69" w14:textId="77777777" w:rsidR="002D39ED" w:rsidRPr="002D39ED" w:rsidRDefault="002D39ED" w:rsidP="002D39ED">
      <w:pPr>
        <w:suppressLineNumbers/>
        <w:tabs>
          <w:tab w:val="left" w:pos="10260"/>
        </w:tabs>
        <w:spacing w:line="0" w:lineRule="atLeast"/>
        <w:ind w:firstLine="540"/>
        <w:jc w:val="both"/>
        <w:rPr>
          <w:bCs/>
          <w:sz w:val="28"/>
          <w:szCs w:val="28"/>
        </w:rPr>
      </w:pPr>
      <w:r w:rsidRPr="002D39ED">
        <w:rPr>
          <w:bCs/>
          <w:sz w:val="28"/>
          <w:szCs w:val="28"/>
        </w:rPr>
        <w:t xml:space="preserve">- обеспечение безопасности и порядка в обществе, повышение уровня доверия населения к правоохранительным органам; </w:t>
      </w:r>
    </w:p>
    <w:p w14:paraId="3DAC359E" w14:textId="1CA4ACA9" w:rsidR="002D39ED" w:rsidRPr="002D39ED" w:rsidRDefault="002D39ED" w:rsidP="002D39ED">
      <w:pPr>
        <w:suppressLineNumbers/>
        <w:tabs>
          <w:tab w:val="left" w:pos="590"/>
        </w:tabs>
        <w:autoSpaceDE w:val="0"/>
        <w:autoSpaceDN w:val="0"/>
        <w:adjustRightInd w:val="0"/>
        <w:spacing w:line="0" w:lineRule="atLeast"/>
        <w:ind w:firstLine="56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- соблюдение прав и законных интересов граждан и юридических лиц при приеме, регистрации и разрешении заявлений (сообщений) о преступлениях, учете      преступлений, а также рассмотрении жалоб на действия и решения сотрудников полиции, осуществленные в рамках таких процессуальных полномочий; </w:t>
      </w:r>
    </w:p>
    <w:p w14:paraId="1291CA43" w14:textId="77777777" w:rsidR="002D39ED" w:rsidRPr="002D39ED" w:rsidRDefault="002D39ED" w:rsidP="002D39ED">
      <w:pPr>
        <w:suppressLineNumbers/>
        <w:tabs>
          <w:tab w:val="left" w:pos="590"/>
        </w:tabs>
        <w:autoSpaceDE w:val="0"/>
        <w:autoSpaceDN w:val="0"/>
        <w:adjustRightInd w:val="0"/>
        <w:spacing w:line="0" w:lineRule="atLeast"/>
        <w:ind w:firstLine="567"/>
        <w:jc w:val="both"/>
      </w:pPr>
      <w:r w:rsidRPr="002D39ED">
        <w:rPr>
          <w:sz w:val="28"/>
          <w:szCs w:val="28"/>
        </w:rPr>
        <w:t xml:space="preserve">- повышение эффективности принимаемых мер по борьбе с преступлениями в сфере </w:t>
      </w:r>
      <w:r w:rsidRPr="002D39ED">
        <w:rPr>
          <w:sz w:val="28"/>
          <w:szCs w:val="28"/>
          <w:lang w:val="en-US"/>
        </w:rPr>
        <w:t>IT</w:t>
      </w:r>
      <w:r w:rsidRPr="002D39ED">
        <w:rPr>
          <w:sz w:val="28"/>
          <w:szCs w:val="28"/>
        </w:rPr>
        <w:t>-технологий и экономической преступностью;</w:t>
      </w:r>
    </w:p>
    <w:p w14:paraId="7E093A56" w14:textId="77777777" w:rsidR="002D39ED" w:rsidRPr="002D39ED" w:rsidRDefault="002D39ED" w:rsidP="002D39ED">
      <w:pPr>
        <w:suppressLineNumbers/>
        <w:tabs>
          <w:tab w:val="left" w:pos="590"/>
        </w:tabs>
        <w:autoSpaceDE w:val="0"/>
        <w:autoSpaceDN w:val="0"/>
        <w:adjustRightInd w:val="0"/>
        <w:spacing w:line="0" w:lineRule="atLeast"/>
        <w:ind w:firstLine="69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- проведение работы во взаимодействии с молодежными организациями по профилактике молодежной преступности;</w:t>
      </w:r>
    </w:p>
    <w:p w14:paraId="430FF8D1" w14:textId="77777777" w:rsidR="002D39ED" w:rsidRPr="002D39ED" w:rsidRDefault="002D39ED" w:rsidP="002D39ED">
      <w:pPr>
        <w:suppressLineNumbers/>
        <w:tabs>
          <w:tab w:val="left" w:pos="590"/>
        </w:tabs>
        <w:autoSpaceDE w:val="0"/>
        <w:autoSpaceDN w:val="0"/>
        <w:adjustRightInd w:val="0"/>
        <w:spacing w:line="0" w:lineRule="atLeast"/>
        <w:ind w:firstLine="69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 xml:space="preserve">- противодействие проявлениям экстремизма и терроризма, профилактику и противодействие преступности, снижение уровня незаконной миграции и протестной активности; </w:t>
      </w:r>
    </w:p>
    <w:p w14:paraId="56C94244" w14:textId="412DFF37" w:rsidR="002D39ED" w:rsidRPr="002D39ED" w:rsidRDefault="002D39ED" w:rsidP="002D39ED">
      <w:pPr>
        <w:suppressLineNumbers/>
        <w:spacing w:line="0" w:lineRule="atLeast"/>
        <w:ind w:firstLine="540"/>
        <w:jc w:val="both"/>
        <w:rPr>
          <w:sz w:val="28"/>
          <w:szCs w:val="28"/>
        </w:rPr>
      </w:pPr>
      <w:r w:rsidRPr="002D39ED">
        <w:rPr>
          <w:sz w:val="28"/>
          <w:szCs w:val="28"/>
        </w:rPr>
        <w:t>- укрепление взаимодействия с органами местного самоуправления, институтами       гражданского общества и средствами массовой информации по вопросам     экстремизма, противодействия развитию межнациональных конфликтов;</w:t>
      </w:r>
    </w:p>
    <w:p w14:paraId="02000A77" w14:textId="77777777" w:rsidR="002D39ED" w:rsidRPr="002D39ED" w:rsidRDefault="002D39ED" w:rsidP="002D39ED">
      <w:pPr>
        <w:suppressLineNumbers/>
        <w:tabs>
          <w:tab w:val="left" w:pos="590"/>
        </w:tabs>
        <w:autoSpaceDE w:val="0"/>
        <w:autoSpaceDN w:val="0"/>
        <w:adjustRightInd w:val="0"/>
        <w:spacing w:line="0" w:lineRule="atLeast"/>
        <w:ind w:firstLine="697"/>
        <w:jc w:val="both"/>
      </w:pPr>
      <w:r w:rsidRPr="002D39ED">
        <w:rPr>
          <w:b/>
          <w:sz w:val="28"/>
          <w:szCs w:val="28"/>
        </w:rPr>
        <w:t>-</w:t>
      </w:r>
      <w:r w:rsidRPr="002D39ED">
        <w:rPr>
          <w:sz w:val="28"/>
          <w:szCs w:val="28"/>
        </w:rPr>
        <w:t xml:space="preserve"> взаимодействие с органами исполнительной власти, направленной на устранение аварийно-опасных участков улично-дорожной сети, сосредоточение усилий на повышении защищенности от дорожно-транспортных происшествий всех участников дорожного движения; </w:t>
      </w:r>
    </w:p>
    <w:p w14:paraId="569E2FF3" w14:textId="77777777" w:rsidR="002D39ED" w:rsidRPr="002D39ED" w:rsidRDefault="002D39ED" w:rsidP="002D39ED">
      <w:pPr>
        <w:suppressLineNumbers/>
        <w:tabs>
          <w:tab w:val="left" w:pos="590"/>
        </w:tabs>
        <w:autoSpaceDE w:val="0"/>
        <w:autoSpaceDN w:val="0"/>
        <w:adjustRightInd w:val="0"/>
        <w:spacing w:line="0" w:lineRule="atLeast"/>
        <w:ind w:firstLine="697"/>
        <w:jc w:val="both"/>
        <w:rPr>
          <w:sz w:val="28"/>
          <w:szCs w:val="28"/>
        </w:rPr>
      </w:pPr>
      <w:r w:rsidRPr="002D39ED">
        <w:rPr>
          <w:sz w:val="28"/>
          <w:szCs w:val="28"/>
        </w:rPr>
        <w:tab/>
        <w:t>- повышение качества и доступности государственных услуг, предоставляемых населению.</w:t>
      </w:r>
    </w:p>
    <w:p w14:paraId="0DA26A61" w14:textId="77777777" w:rsidR="002D39ED" w:rsidRPr="002D39ED" w:rsidRDefault="002D39ED" w:rsidP="002D39ED">
      <w:pPr>
        <w:suppressLineNumbers/>
        <w:spacing w:line="0" w:lineRule="atLeast"/>
        <w:jc w:val="both"/>
      </w:pPr>
    </w:p>
    <w:p w14:paraId="2AD7C157" w14:textId="77777777" w:rsidR="002D39ED" w:rsidRPr="002D39ED" w:rsidRDefault="002D39ED" w:rsidP="002D39ED">
      <w:pPr>
        <w:suppressLineNumbers/>
        <w:spacing w:line="0" w:lineRule="atLeast"/>
        <w:jc w:val="both"/>
        <w:rPr>
          <w:color w:val="000000" w:themeColor="text1"/>
          <w:sz w:val="28"/>
          <w:szCs w:val="28"/>
        </w:rPr>
      </w:pPr>
    </w:p>
    <w:p w14:paraId="3220DFA1" w14:textId="77777777" w:rsidR="002D39ED" w:rsidRPr="002D39ED" w:rsidRDefault="002D39ED" w:rsidP="002D39ED">
      <w:pPr>
        <w:suppressLineNumbers/>
        <w:spacing w:line="0" w:lineRule="atLeast"/>
        <w:jc w:val="both"/>
        <w:rPr>
          <w:color w:val="000000" w:themeColor="text1"/>
          <w:sz w:val="28"/>
          <w:szCs w:val="28"/>
        </w:rPr>
      </w:pPr>
    </w:p>
    <w:p w14:paraId="7C697721" w14:textId="3115E5AB" w:rsidR="0079068B" w:rsidRPr="00596E4D" w:rsidRDefault="0079068B" w:rsidP="002D39ED">
      <w:pPr>
        <w:pStyle w:val="24"/>
        <w:widowControl/>
        <w:suppressLineNumbers/>
        <w:shd w:val="clear" w:color="auto" w:fill="auto"/>
        <w:spacing w:after="0" w:line="0" w:lineRule="atLeast"/>
        <w:ind w:firstLine="567"/>
        <w:jc w:val="both"/>
        <w:rPr>
          <w:b/>
          <w:bCs/>
          <w:sz w:val="28"/>
          <w:szCs w:val="28"/>
        </w:rPr>
      </w:pPr>
    </w:p>
    <w:sectPr w:rsidR="0079068B" w:rsidRPr="00596E4D" w:rsidSect="00596E4D">
      <w:headerReference w:type="default" r:id="rId9"/>
      <w:pgSz w:w="11906" w:h="16838"/>
      <w:pgMar w:top="993" w:right="707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707CA" w14:textId="77777777" w:rsidR="005A00D9" w:rsidRDefault="005A00D9" w:rsidP="00E94CB3">
      <w:r>
        <w:separator/>
      </w:r>
    </w:p>
  </w:endnote>
  <w:endnote w:type="continuationSeparator" w:id="0">
    <w:p w14:paraId="6FC1C864" w14:textId="77777777" w:rsidR="005A00D9" w:rsidRDefault="005A00D9" w:rsidP="00E9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D825F" w14:textId="77777777" w:rsidR="005A00D9" w:rsidRDefault="005A00D9" w:rsidP="00E94CB3">
      <w:r>
        <w:separator/>
      </w:r>
    </w:p>
  </w:footnote>
  <w:footnote w:type="continuationSeparator" w:id="0">
    <w:p w14:paraId="092267B6" w14:textId="77777777" w:rsidR="005A00D9" w:rsidRDefault="005A00D9" w:rsidP="00E94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562164"/>
      <w:docPartObj>
        <w:docPartGallery w:val="Page Numbers (Top of Page)"/>
        <w:docPartUnique/>
      </w:docPartObj>
    </w:sdtPr>
    <w:sdtEndPr/>
    <w:sdtContent>
      <w:p w14:paraId="7995C255" w14:textId="77777777" w:rsidR="00F771D4" w:rsidRDefault="00942F3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543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14D2866" w14:textId="77777777" w:rsidR="00304DE1" w:rsidRDefault="005A00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F63644"/>
    <w:multiLevelType w:val="hybridMultilevel"/>
    <w:tmpl w:val="1D5CDC2C"/>
    <w:lvl w:ilvl="0" w:tplc="35F8E1F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0F"/>
    <w:rsid w:val="00000186"/>
    <w:rsid w:val="00002297"/>
    <w:rsid w:val="00005F20"/>
    <w:rsid w:val="00006D3B"/>
    <w:rsid w:val="000224A3"/>
    <w:rsid w:val="00024E0E"/>
    <w:rsid w:val="000317FD"/>
    <w:rsid w:val="00031C68"/>
    <w:rsid w:val="00036531"/>
    <w:rsid w:val="000426C5"/>
    <w:rsid w:val="00042D3C"/>
    <w:rsid w:val="000449EF"/>
    <w:rsid w:val="00046585"/>
    <w:rsid w:val="000472A9"/>
    <w:rsid w:val="00047AC4"/>
    <w:rsid w:val="00047C9C"/>
    <w:rsid w:val="00057604"/>
    <w:rsid w:val="000620F9"/>
    <w:rsid w:val="00064281"/>
    <w:rsid w:val="00064C6F"/>
    <w:rsid w:val="00064CB1"/>
    <w:rsid w:val="00064EDD"/>
    <w:rsid w:val="0006756B"/>
    <w:rsid w:val="000761BE"/>
    <w:rsid w:val="00077BF2"/>
    <w:rsid w:val="00092B6B"/>
    <w:rsid w:val="00093802"/>
    <w:rsid w:val="0009413D"/>
    <w:rsid w:val="0009476D"/>
    <w:rsid w:val="000A4B43"/>
    <w:rsid w:val="000A6E97"/>
    <w:rsid w:val="000A72B0"/>
    <w:rsid w:val="000B0F2E"/>
    <w:rsid w:val="000C102F"/>
    <w:rsid w:val="000C38FA"/>
    <w:rsid w:val="000C4816"/>
    <w:rsid w:val="000C51F2"/>
    <w:rsid w:val="000E08F8"/>
    <w:rsid w:val="000E2C8E"/>
    <w:rsid w:val="000F15C5"/>
    <w:rsid w:val="001127D3"/>
    <w:rsid w:val="001129A5"/>
    <w:rsid w:val="0011719A"/>
    <w:rsid w:val="0012266E"/>
    <w:rsid w:val="00124783"/>
    <w:rsid w:val="0014025E"/>
    <w:rsid w:val="001404A5"/>
    <w:rsid w:val="00142947"/>
    <w:rsid w:val="00143367"/>
    <w:rsid w:val="001515DB"/>
    <w:rsid w:val="001518FC"/>
    <w:rsid w:val="0015717F"/>
    <w:rsid w:val="00157802"/>
    <w:rsid w:val="00162AC5"/>
    <w:rsid w:val="0016572D"/>
    <w:rsid w:val="0017015F"/>
    <w:rsid w:val="00171B80"/>
    <w:rsid w:val="0017382D"/>
    <w:rsid w:val="00173E1D"/>
    <w:rsid w:val="00187B3C"/>
    <w:rsid w:val="001A6FFB"/>
    <w:rsid w:val="001B1709"/>
    <w:rsid w:val="001C3F87"/>
    <w:rsid w:val="001C43B8"/>
    <w:rsid w:val="001C4DC0"/>
    <w:rsid w:val="001C6880"/>
    <w:rsid w:val="001D42CA"/>
    <w:rsid w:val="001F0526"/>
    <w:rsid w:val="002178B9"/>
    <w:rsid w:val="002240E0"/>
    <w:rsid w:val="00225AD5"/>
    <w:rsid w:val="00226F6B"/>
    <w:rsid w:val="002276B0"/>
    <w:rsid w:val="00230ED8"/>
    <w:rsid w:val="0023103F"/>
    <w:rsid w:val="00234415"/>
    <w:rsid w:val="00244622"/>
    <w:rsid w:val="00252037"/>
    <w:rsid w:val="00252C0F"/>
    <w:rsid w:val="0025767A"/>
    <w:rsid w:val="00262A74"/>
    <w:rsid w:val="00273E3E"/>
    <w:rsid w:val="00274E71"/>
    <w:rsid w:val="0027672E"/>
    <w:rsid w:val="00282D2C"/>
    <w:rsid w:val="002840BB"/>
    <w:rsid w:val="002843E4"/>
    <w:rsid w:val="002A042A"/>
    <w:rsid w:val="002A74EF"/>
    <w:rsid w:val="002B0FB9"/>
    <w:rsid w:val="002C2473"/>
    <w:rsid w:val="002D0C59"/>
    <w:rsid w:val="002D31AF"/>
    <w:rsid w:val="002D39ED"/>
    <w:rsid w:val="002D4BCB"/>
    <w:rsid w:val="002E0C51"/>
    <w:rsid w:val="002E43E4"/>
    <w:rsid w:val="002F3551"/>
    <w:rsid w:val="003007D1"/>
    <w:rsid w:val="00303667"/>
    <w:rsid w:val="003210CC"/>
    <w:rsid w:val="0033442C"/>
    <w:rsid w:val="0033657D"/>
    <w:rsid w:val="00351067"/>
    <w:rsid w:val="00355506"/>
    <w:rsid w:val="003555B3"/>
    <w:rsid w:val="003560F5"/>
    <w:rsid w:val="0035779F"/>
    <w:rsid w:val="00363E67"/>
    <w:rsid w:val="00364B94"/>
    <w:rsid w:val="00393219"/>
    <w:rsid w:val="00396E31"/>
    <w:rsid w:val="003D428B"/>
    <w:rsid w:val="003D5433"/>
    <w:rsid w:val="003D7BC4"/>
    <w:rsid w:val="003E2815"/>
    <w:rsid w:val="003F507B"/>
    <w:rsid w:val="00400336"/>
    <w:rsid w:val="00415FC1"/>
    <w:rsid w:val="0041650C"/>
    <w:rsid w:val="00422F34"/>
    <w:rsid w:val="00432ADF"/>
    <w:rsid w:val="004430E9"/>
    <w:rsid w:val="00443429"/>
    <w:rsid w:val="00444489"/>
    <w:rsid w:val="0044500F"/>
    <w:rsid w:val="00455CA8"/>
    <w:rsid w:val="00456168"/>
    <w:rsid w:val="00457F89"/>
    <w:rsid w:val="004637DF"/>
    <w:rsid w:val="00471B93"/>
    <w:rsid w:val="00472EA4"/>
    <w:rsid w:val="00473F65"/>
    <w:rsid w:val="00475822"/>
    <w:rsid w:val="004764CC"/>
    <w:rsid w:val="00483209"/>
    <w:rsid w:val="00485D21"/>
    <w:rsid w:val="00495C33"/>
    <w:rsid w:val="004A069B"/>
    <w:rsid w:val="004A0855"/>
    <w:rsid w:val="004A2DB0"/>
    <w:rsid w:val="004A7ABB"/>
    <w:rsid w:val="004B21F0"/>
    <w:rsid w:val="004B4954"/>
    <w:rsid w:val="004B4B41"/>
    <w:rsid w:val="004B5881"/>
    <w:rsid w:val="004C06A2"/>
    <w:rsid w:val="004D0C8D"/>
    <w:rsid w:val="004D4541"/>
    <w:rsid w:val="004F232B"/>
    <w:rsid w:val="004F24DD"/>
    <w:rsid w:val="004F4DE5"/>
    <w:rsid w:val="005055EF"/>
    <w:rsid w:val="00510904"/>
    <w:rsid w:val="00523433"/>
    <w:rsid w:val="00527D82"/>
    <w:rsid w:val="005336B4"/>
    <w:rsid w:val="00533E46"/>
    <w:rsid w:val="00533F57"/>
    <w:rsid w:val="00542C8A"/>
    <w:rsid w:val="00544D70"/>
    <w:rsid w:val="00554811"/>
    <w:rsid w:val="00554EED"/>
    <w:rsid w:val="005563A9"/>
    <w:rsid w:val="00557927"/>
    <w:rsid w:val="0056182A"/>
    <w:rsid w:val="00564E22"/>
    <w:rsid w:val="00566278"/>
    <w:rsid w:val="005665F9"/>
    <w:rsid w:val="00567FDF"/>
    <w:rsid w:val="005709D7"/>
    <w:rsid w:val="00571BE0"/>
    <w:rsid w:val="005744F7"/>
    <w:rsid w:val="00586DE9"/>
    <w:rsid w:val="0058789D"/>
    <w:rsid w:val="00591237"/>
    <w:rsid w:val="00596E4D"/>
    <w:rsid w:val="005A00D9"/>
    <w:rsid w:val="005A09B6"/>
    <w:rsid w:val="005A241A"/>
    <w:rsid w:val="005A3ED6"/>
    <w:rsid w:val="005A721F"/>
    <w:rsid w:val="005A7A0E"/>
    <w:rsid w:val="005C1B37"/>
    <w:rsid w:val="005C26B9"/>
    <w:rsid w:val="005C35F6"/>
    <w:rsid w:val="005D5018"/>
    <w:rsid w:val="005E365C"/>
    <w:rsid w:val="005E3B21"/>
    <w:rsid w:val="00600A3A"/>
    <w:rsid w:val="00605C7B"/>
    <w:rsid w:val="00606E04"/>
    <w:rsid w:val="006103EB"/>
    <w:rsid w:val="006105B3"/>
    <w:rsid w:val="006112D3"/>
    <w:rsid w:val="006146ED"/>
    <w:rsid w:val="00624739"/>
    <w:rsid w:val="006303C3"/>
    <w:rsid w:val="00632DAB"/>
    <w:rsid w:val="006423A0"/>
    <w:rsid w:val="00647E2E"/>
    <w:rsid w:val="00647EA8"/>
    <w:rsid w:val="006526AE"/>
    <w:rsid w:val="0065471E"/>
    <w:rsid w:val="0065479D"/>
    <w:rsid w:val="006617F8"/>
    <w:rsid w:val="0066404B"/>
    <w:rsid w:val="0067047F"/>
    <w:rsid w:val="00671DCB"/>
    <w:rsid w:val="00674E93"/>
    <w:rsid w:val="00690031"/>
    <w:rsid w:val="00690F9C"/>
    <w:rsid w:val="00694541"/>
    <w:rsid w:val="006957E5"/>
    <w:rsid w:val="006A3E3A"/>
    <w:rsid w:val="006A45C4"/>
    <w:rsid w:val="006A6E45"/>
    <w:rsid w:val="006A6F9B"/>
    <w:rsid w:val="006B00D3"/>
    <w:rsid w:val="006B267E"/>
    <w:rsid w:val="006B4585"/>
    <w:rsid w:val="006B5880"/>
    <w:rsid w:val="006B5BB0"/>
    <w:rsid w:val="006B61A3"/>
    <w:rsid w:val="006C269E"/>
    <w:rsid w:val="006C79A5"/>
    <w:rsid w:val="006C79FC"/>
    <w:rsid w:val="006D1CE1"/>
    <w:rsid w:val="006D2EA9"/>
    <w:rsid w:val="006D4244"/>
    <w:rsid w:val="006D427B"/>
    <w:rsid w:val="006D758F"/>
    <w:rsid w:val="006E2632"/>
    <w:rsid w:val="006E2C9A"/>
    <w:rsid w:val="006F0647"/>
    <w:rsid w:val="006F20EA"/>
    <w:rsid w:val="006F37C8"/>
    <w:rsid w:val="006F7FF2"/>
    <w:rsid w:val="00700ACE"/>
    <w:rsid w:val="0070617D"/>
    <w:rsid w:val="00707010"/>
    <w:rsid w:val="0071647E"/>
    <w:rsid w:val="007232EE"/>
    <w:rsid w:val="0072671F"/>
    <w:rsid w:val="00727BC1"/>
    <w:rsid w:val="00730BC9"/>
    <w:rsid w:val="007407EB"/>
    <w:rsid w:val="00740FF0"/>
    <w:rsid w:val="00741446"/>
    <w:rsid w:val="007429B0"/>
    <w:rsid w:val="00744765"/>
    <w:rsid w:val="00747183"/>
    <w:rsid w:val="00750042"/>
    <w:rsid w:val="007551C6"/>
    <w:rsid w:val="00755650"/>
    <w:rsid w:val="00755DA6"/>
    <w:rsid w:val="007623E5"/>
    <w:rsid w:val="00771FB5"/>
    <w:rsid w:val="00783847"/>
    <w:rsid w:val="00783D0B"/>
    <w:rsid w:val="0079068B"/>
    <w:rsid w:val="0079311B"/>
    <w:rsid w:val="00793B67"/>
    <w:rsid w:val="007B0643"/>
    <w:rsid w:val="007B1914"/>
    <w:rsid w:val="007B20F5"/>
    <w:rsid w:val="007B3AF0"/>
    <w:rsid w:val="007B3D4C"/>
    <w:rsid w:val="007B56EB"/>
    <w:rsid w:val="007C0CD5"/>
    <w:rsid w:val="007C1B6E"/>
    <w:rsid w:val="007C73A1"/>
    <w:rsid w:val="007D436E"/>
    <w:rsid w:val="007D4AC4"/>
    <w:rsid w:val="007D5C7A"/>
    <w:rsid w:val="007E5AA7"/>
    <w:rsid w:val="007E6845"/>
    <w:rsid w:val="007F65A3"/>
    <w:rsid w:val="008065C3"/>
    <w:rsid w:val="0080687C"/>
    <w:rsid w:val="00813C6E"/>
    <w:rsid w:val="00813DA3"/>
    <w:rsid w:val="00814F0C"/>
    <w:rsid w:val="00815197"/>
    <w:rsid w:val="00815B75"/>
    <w:rsid w:val="008223FA"/>
    <w:rsid w:val="00825EC6"/>
    <w:rsid w:val="00833AB8"/>
    <w:rsid w:val="00835F61"/>
    <w:rsid w:val="00837F2E"/>
    <w:rsid w:val="00842C99"/>
    <w:rsid w:val="00845665"/>
    <w:rsid w:val="008465C2"/>
    <w:rsid w:val="0085408E"/>
    <w:rsid w:val="008571DB"/>
    <w:rsid w:val="00861BDD"/>
    <w:rsid w:val="0087682A"/>
    <w:rsid w:val="00880C43"/>
    <w:rsid w:val="00881DE0"/>
    <w:rsid w:val="008821B8"/>
    <w:rsid w:val="00892117"/>
    <w:rsid w:val="00892438"/>
    <w:rsid w:val="00893AF6"/>
    <w:rsid w:val="008942B0"/>
    <w:rsid w:val="00896D51"/>
    <w:rsid w:val="0089772A"/>
    <w:rsid w:val="008A2A21"/>
    <w:rsid w:val="008A54DB"/>
    <w:rsid w:val="008B13DD"/>
    <w:rsid w:val="008B195A"/>
    <w:rsid w:val="008B3381"/>
    <w:rsid w:val="008B33F0"/>
    <w:rsid w:val="008B3EED"/>
    <w:rsid w:val="008B7593"/>
    <w:rsid w:val="008C1B37"/>
    <w:rsid w:val="008C3C3C"/>
    <w:rsid w:val="008C47BD"/>
    <w:rsid w:val="008D067D"/>
    <w:rsid w:val="008D3007"/>
    <w:rsid w:val="008E2FAE"/>
    <w:rsid w:val="008E5A49"/>
    <w:rsid w:val="008F5CAF"/>
    <w:rsid w:val="00904330"/>
    <w:rsid w:val="00915660"/>
    <w:rsid w:val="0092086A"/>
    <w:rsid w:val="00920D4D"/>
    <w:rsid w:val="0093110F"/>
    <w:rsid w:val="00934730"/>
    <w:rsid w:val="0094161F"/>
    <w:rsid w:val="00942C7B"/>
    <w:rsid w:val="00942F32"/>
    <w:rsid w:val="009465AB"/>
    <w:rsid w:val="009546A7"/>
    <w:rsid w:val="00956538"/>
    <w:rsid w:val="0096152C"/>
    <w:rsid w:val="00994F7A"/>
    <w:rsid w:val="0099546D"/>
    <w:rsid w:val="0099638E"/>
    <w:rsid w:val="009A570F"/>
    <w:rsid w:val="009A7FB2"/>
    <w:rsid w:val="009B2C23"/>
    <w:rsid w:val="009C28E7"/>
    <w:rsid w:val="009D1DFA"/>
    <w:rsid w:val="009D769B"/>
    <w:rsid w:val="009E0468"/>
    <w:rsid w:val="009F0891"/>
    <w:rsid w:val="009F4159"/>
    <w:rsid w:val="009F66D7"/>
    <w:rsid w:val="00A04530"/>
    <w:rsid w:val="00A06BCC"/>
    <w:rsid w:val="00A06C15"/>
    <w:rsid w:val="00A118CF"/>
    <w:rsid w:val="00A13471"/>
    <w:rsid w:val="00A3114A"/>
    <w:rsid w:val="00A431D7"/>
    <w:rsid w:val="00A4445D"/>
    <w:rsid w:val="00A45848"/>
    <w:rsid w:val="00A45BFC"/>
    <w:rsid w:val="00A63A73"/>
    <w:rsid w:val="00A7029C"/>
    <w:rsid w:val="00A70F64"/>
    <w:rsid w:val="00A823A7"/>
    <w:rsid w:val="00A84FED"/>
    <w:rsid w:val="00A9097E"/>
    <w:rsid w:val="00A951E5"/>
    <w:rsid w:val="00AA3A2F"/>
    <w:rsid w:val="00AA4FB8"/>
    <w:rsid w:val="00AB06E2"/>
    <w:rsid w:val="00AB072F"/>
    <w:rsid w:val="00AB364B"/>
    <w:rsid w:val="00AC3BDE"/>
    <w:rsid w:val="00AD0F54"/>
    <w:rsid w:val="00AD3136"/>
    <w:rsid w:val="00AD5523"/>
    <w:rsid w:val="00AE5185"/>
    <w:rsid w:val="00AE707E"/>
    <w:rsid w:val="00B02543"/>
    <w:rsid w:val="00B0264A"/>
    <w:rsid w:val="00B03588"/>
    <w:rsid w:val="00B038DA"/>
    <w:rsid w:val="00B06D21"/>
    <w:rsid w:val="00B150A5"/>
    <w:rsid w:val="00B20DED"/>
    <w:rsid w:val="00B23E52"/>
    <w:rsid w:val="00B24C78"/>
    <w:rsid w:val="00B3088C"/>
    <w:rsid w:val="00B354CF"/>
    <w:rsid w:val="00B3562E"/>
    <w:rsid w:val="00B46196"/>
    <w:rsid w:val="00B46251"/>
    <w:rsid w:val="00B513EB"/>
    <w:rsid w:val="00B5585F"/>
    <w:rsid w:val="00B56F00"/>
    <w:rsid w:val="00B60621"/>
    <w:rsid w:val="00B70ED2"/>
    <w:rsid w:val="00B74F6D"/>
    <w:rsid w:val="00B759A2"/>
    <w:rsid w:val="00B77E0A"/>
    <w:rsid w:val="00B86327"/>
    <w:rsid w:val="00B93CD4"/>
    <w:rsid w:val="00B94D93"/>
    <w:rsid w:val="00BB010B"/>
    <w:rsid w:val="00BB35AD"/>
    <w:rsid w:val="00BB3C53"/>
    <w:rsid w:val="00BB52AC"/>
    <w:rsid w:val="00BB7CAA"/>
    <w:rsid w:val="00BC180D"/>
    <w:rsid w:val="00BD1E97"/>
    <w:rsid w:val="00BD76E0"/>
    <w:rsid w:val="00BE48C8"/>
    <w:rsid w:val="00BE6C8C"/>
    <w:rsid w:val="00BE6CA4"/>
    <w:rsid w:val="00BF414C"/>
    <w:rsid w:val="00BF6EE9"/>
    <w:rsid w:val="00BF7839"/>
    <w:rsid w:val="00C01F8C"/>
    <w:rsid w:val="00C064BB"/>
    <w:rsid w:val="00C1341D"/>
    <w:rsid w:val="00C16FA7"/>
    <w:rsid w:val="00C176AA"/>
    <w:rsid w:val="00C21550"/>
    <w:rsid w:val="00C364E3"/>
    <w:rsid w:val="00C50FE1"/>
    <w:rsid w:val="00C56C4E"/>
    <w:rsid w:val="00C635AB"/>
    <w:rsid w:val="00C64812"/>
    <w:rsid w:val="00C70433"/>
    <w:rsid w:val="00C73E8D"/>
    <w:rsid w:val="00C800AB"/>
    <w:rsid w:val="00C8163B"/>
    <w:rsid w:val="00C82C61"/>
    <w:rsid w:val="00C84263"/>
    <w:rsid w:val="00C85B5E"/>
    <w:rsid w:val="00C907B3"/>
    <w:rsid w:val="00C92388"/>
    <w:rsid w:val="00C94DC5"/>
    <w:rsid w:val="00C94FCA"/>
    <w:rsid w:val="00C96662"/>
    <w:rsid w:val="00CA2751"/>
    <w:rsid w:val="00CA33C2"/>
    <w:rsid w:val="00CA5CAB"/>
    <w:rsid w:val="00CA683B"/>
    <w:rsid w:val="00CB0DFE"/>
    <w:rsid w:val="00CB2676"/>
    <w:rsid w:val="00CB49BB"/>
    <w:rsid w:val="00CC180D"/>
    <w:rsid w:val="00CD3948"/>
    <w:rsid w:val="00CD3D12"/>
    <w:rsid w:val="00CD55AA"/>
    <w:rsid w:val="00CE20FD"/>
    <w:rsid w:val="00CE2868"/>
    <w:rsid w:val="00CE4896"/>
    <w:rsid w:val="00CF2753"/>
    <w:rsid w:val="00CF47A4"/>
    <w:rsid w:val="00D0601E"/>
    <w:rsid w:val="00D126A8"/>
    <w:rsid w:val="00D25BEF"/>
    <w:rsid w:val="00D27BDD"/>
    <w:rsid w:val="00D30E1F"/>
    <w:rsid w:val="00D34ADD"/>
    <w:rsid w:val="00D34D7F"/>
    <w:rsid w:val="00D436C8"/>
    <w:rsid w:val="00D52F1B"/>
    <w:rsid w:val="00D60F3D"/>
    <w:rsid w:val="00D65F9A"/>
    <w:rsid w:val="00D7459A"/>
    <w:rsid w:val="00D75FCA"/>
    <w:rsid w:val="00DA5E9B"/>
    <w:rsid w:val="00DA679F"/>
    <w:rsid w:val="00DB3F9A"/>
    <w:rsid w:val="00DB48B1"/>
    <w:rsid w:val="00DB60C9"/>
    <w:rsid w:val="00DC215F"/>
    <w:rsid w:val="00DD3541"/>
    <w:rsid w:val="00DD4798"/>
    <w:rsid w:val="00DD4F33"/>
    <w:rsid w:val="00DE06D5"/>
    <w:rsid w:val="00E0082B"/>
    <w:rsid w:val="00E16F61"/>
    <w:rsid w:val="00E22B8D"/>
    <w:rsid w:val="00E308A0"/>
    <w:rsid w:val="00E371E7"/>
    <w:rsid w:val="00E41585"/>
    <w:rsid w:val="00E45EAC"/>
    <w:rsid w:val="00E61D64"/>
    <w:rsid w:val="00E656AF"/>
    <w:rsid w:val="00E672BE"/>
    <w:rsid w:val="00E70BF5"/>
    <w:rsid w:val="00E75D66"/>
    <w:rsid w:val="00E76A7D"/>
    <w:rsid w:val="00E77A80"/>
    <w:rsid w:val="00E82C27"/>
    <w:rsid w:val="00E86526"/>
    <w:rsid w:val="00E86BFF"/>
    <w:rsid w:val="00E93B53"/>
    <w:rsid w:val="00E93EB8"/>
    <w:rsid w:val="00E94CB3"/>
    <w:rsid w:val="00EA44AA"/>
    <w:rsid w:val="00EA5411"/>
    <w:rsid w:val="00EA586A"/>
    <w:rsid w:val="00EA7C36"/>
    <w:rsid w:val="00EB14AD"/>
    <w:rsid w:val="00EB2A30"/>
    <w:rsid w:val="00EB3D76"/>
    <w:rsid w:val="00EB7029"/>
    <w:rsid w:val="00EC4974"/>
    <w:rsid w:val="00ED07B1"/>
    <w:rsid w:val="00EF0203"/>
    <w:rsid w:val="00EF0CF9"/>
    <w:rsid w:val="00EF1B1F"/>
    <w:rsid w:val="00F008F1"/>
    <w:rsid w:val="00F058CF"/>
    <w:rsid w:val="00F1254D"/>
    <w:rsid w:val="00F15FD8"/>
    <w:rsid w:val="00F206F6"/>
    <w:rsid w:val="00F23538"/>
    <w:rsid w:val="00F23C19"/>
    <w:rsid w:val="00F23D17"/>
    <w:rsid w:val="00F354B7"/>
    <w:rsid w:val="00F35D49"/>
    <w:rsid w:val="00F43ADF"/>
    <w:rsid w:val="00F45835"/>
    <w:rsid w:val="00F53583"/>
    <w:rsid w:val="00F53E59"/>
    <w:rsid w:val="00F615C7"/>
    <w:rsid w:val="00F62776"/>
    <w:rsid w:val="00F629DA"/>
    <w:rsid w:val="00F63F4C"/>
    <w:rsid w:val="00F665EA"/>
    <w:rsid w:val="00F70314"/>
    <w:rsid w:val="00F72FD5"/>
    <w:rsid w:val="00F75DCA"/>
    <w:rsid w:val="00F771D4"/>
    <w:rsid w:val="00F80806"/>
    <w:rsid w:val="00F823B1"/>
    <w:rsid w:val="00F83800"/>
    <w:rsid w:val="00F83BF4"/>
    <w:rsid w:val="00F84CD9"/>
    <w:rsid w:val="00F946D8"/>
    <w:rsid w:val="00FA157E"/>
    <w:rsid w:val="00FA33E5"/>
    <w:rsid w:val="00FA63C9"/>
    <w:rsid w:val="00FB11FE"/>
    <w:rsid w:val="00FC22CA"/>
    <w:rsid w:val="00FC58B0"/>
    <w:rsid w:val="00FC6C17"/>
    <w:rsid w:val="00FC7D50"/>
    <w:rsid w:val="00FF0591"/>
    <w:rsid w:val="00FF624A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61FC"/>
  <w15:docId w15:val="{50B5AFEE-AFE3-4D0F-8806-6AE9BBD6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9A570F"/>
    <w:pPr>
      <w:ind w:firstLine="700"/>
      <w:jc w:val="both"/>
    </w:pPr>
    <w:rPr>
      <w:b/>
      <w:b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A57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9A570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A57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9A570F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9A570F"/>
    <w:pPr>
      <w:widowControl w:val="0"/>
      <w:autoSpaceDE w:val="0"/>
      <w:autoSpaceDN w:val="0"/>
      <w:adjustRightInd w:val="0"/>
      <w:spacing w:line="229" w:lineRule="exact"/>
      <w:ind w:firstLine="398"/>
      <w:jc w:val="both"/>
    </w:pPr>
  </w:style>
  <w:style w:type="paragraph" w:styleId="a5">
    <w:name w:val="header"/>
    <w:basedOn w:val="a"/>
    <w:link w:val="a6"/>
    <w:uiPriority w:val="99"/>
    <w:unhideWhenUsed/>
    <w:rsid w:val="009A57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5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9A570F"/>
    <w:pPr>
      <w:spacing w:before="100" w:beforeAutospacing="1" w:after="100" w:afterAutospacing="1"/>
    </w:pPr>
  </w:style>
  <w:style w:type="paragraph" w:styleId="a8">
    <w:name w:val="No Spacing"/>
    <w:link w:val="a9"/>
    <w:qFormat/>
    <w:rsid w:val="009A570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9A570F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rsid w:val="007070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07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E371E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5">
    <w:name w:val="Основной текст (2) + Курсив"/>
    <w:basedOn w:val="23"/>
    <w:rsid w:val="00E371E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E371E7"/>
    <w:pPr>
      <w:widowControl w:val="0"/>
      <w:shd w:val="clear" w:color="auto" w:fill="FFFFFF"/>
      <w:spacing w:after="480" w:line="547" w:lineRule="exact"/>
    </w:pPr>
    <w:rPr>
      <w:sz w:val="32"/>
      <w:szCs w:val="3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7B56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B56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F771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771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C94FC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94FC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94F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94FC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94F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C94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94FC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94FC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4">
    <w:name w:val="Основной текст_"/>
    <w:link w:val="1"/>
    <w:uiPriority w:val="99"/>
    <w:rsid w:val="00D7459A"/>
    <w:rPr>
      <w:shd w:val="clear" w:color="auto" w:fill="FFFFFF"/>
    </w:rPr>
  </w:style>
  <w:style w:type="paragraph" w:customStyle="1" w:styleId="1">
    <w:name w:val="Основной текст1"/>
    <w:basedOn w:val="a"/>
    <w:link w:val="af4"/>
    <w:uiPriority w:val="99"/>
    <w:rsid w:val="00D7459A"/>
    <w:pPr>
      <w:widowControl w:val="0"/>
      <w:shd w:val="clear" w:color="auto" w:fill="FFFFFF"/>
      <w:spacing w:line="218" w:lineRule="exact"/>
      <w:ind w:firstLine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40">
    <w:name w:val="Font Style40"/>
    <w:uiPriority w:val="99"/>
    <w:rsid w:val="00D7459A"/>
    <w:rPr>
      <w:rFonts w:ascii="Times New Roman" w:hAnsi="Times New Roman" w:cs="Times New Roman"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7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94C3-4F66-42D3-ADD9-93EBDE06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2990</Words>
  <Characters>17044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Штаб</dc:creator>
  <cp:lastModifiedBy>Admin</cp:lastModifiedBy>
  <cp:revision>12</cp:revision>
  <cp:lastPrinted>2025-03-03T07:14:00Z</cp:lastPrinted>
  <dcterms:created xsi:type="dcterms:W3CDTF">2026-03-13T09:21:00Z</dcterms:created>
  <dcterms:modified xsi:type="dcterms:W3CDTF">2026-04-01T11:18:00Z</dcterms:modified>
</cp:coreProperties>
</file>