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45E1A" w14:textId="77777777" w:rsidR="00690214" w:rsidRDefault="00690214" w:rsidP="00690214">
      <w:pPr>
        <w:keepNext/>
        <w:spacing w:after="0" w:line="240" w:lineRule="auto"/>
        <w:jc w:val="center"/>
        <w:outlineLvl w:val="1"/>
        <w:rPr>
          <w:rFonts w:ascii="Times New Roman" w:eastAsia="Times New Roman" w:hAnsi="Times New Roman"/>
          <w:sz w:val="28"/>
          <w:szCs w:val="20"/>
          <w:lang w:eastAsia="ru-RU"/>
        </w:rPr>
      </w:pPr>
    </w:p>
    <w:p w14:paraId="534AECC7" w14:textId="77777777" w:rsidR="00690214" w:rsidRDefault="00690214" w:rsidP="00690214">
      <w:pPr>
        <w:keepNext/>
        <w:spacing w:after="0" w:line="240" w:lineRule="auto"/>
        <w:jc w:val="center"/>
        <w:outlineLvl w:val="1"/>
        <w:rPr>
          <w:rFonts w:ascii="Times New Roman" w:eastAsia="Times New Roman" w:hAnsi="Times New Roman"/>
          <w:sz w:val="28"/>
          <w:szCs w:val="20"/>
          <w:lang w:eastAsia="ru-RU"/>
        </w:rPr>
      </w:pPr>
      <w:r>
        <w:rPr>
          <w:rFonts w:ascii="Times New Roman" w:eastAsia="Times New Roman" w:hAnsi="Times New Roman"/>
          <w:noProof/>
          <w:sz w:val="28"/>
          <w:szCs w:val="20"/>
          <w:lang w:eastAsia="ru-RU"/>
        </w:rPr>
        <w:drawing>
          <wp:inline distT="0" distB="0" distL="0" distR="0" wp14:anchorId="1B943EA8" wp14:editId="213486A7">
            <wp:extent cx="1000125" cy="762000"/>
            <wp:effectExtent l="0" t="0" r="9525" b="0"/>
            <wp:docPr id="2" name="Рисунок 2"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280px-Ru_makhachkala_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r>
        <w:rPr>
          <w:rFonts w:ascii="Times New Roman" w:eastAsia="Times New Roman" w:hAnsi="Times New Roman"/>
          <w:sz w:val="28"/>
          <w:szCs w:val="20"/>
          <w:lang w:eastAsia="ru-RU"/>
        </w:rPr>
        <w:t xml:space="preserve">                                   </w:t>
      </w:r>
    </w:p>
    <w:p w14:paraId="7C6A6641" w14:textId="77777777" w:rsidR="00690214" w:rsidRDefault="00690214" w:rsidP="00690214">
      <w:pPr>
        <w:keepNext/>
        <w:spacing w:after="0" w:line="240" w:lineRule="auto"/>
        <w:ind w:left="-426"/>
        <w:jc w:val="center"/>
        <w:outlineLvl w:val="1"/>
        <w:rPr>
          <w:rFonts w:ascii="Times New Roman" w:eastAsia="Times New Roman" w:hAnsi="Times New Roman"/>
          <w:sz w:val="16"/>
          <w:szCs w:val="16"/>
          <w:lang w:eastAsia="ru-RU"/>
        </w:rPr>
      </w:pPr>
    </w:p>
    <w:p w14:paraId="18E1D542" w14:textId="77777777" w:rsidR="00690214" w:rsidRDefault="00690214" w:rsidP="00690214">
      <w:pPr>
        <w:snapToGrid w:val="0"/>
        <w:spacing w:after="0" w:line="276" w:lineRule="auto"/>
        <w:jc w:val="center"/>
        <w:outlineLvl w:val="0"/>
        <w:rPr>
          <w:rFonts w:ascii="Times New Roman" w:eastAsia="Times New Roman" w:hAnsi="Times New Roman"/>
          <w:b/>
          <w:color w:val="0000FF"/>
          <w:sz w:val="34"/>
          <w:szCs w:val="34"/>
          <w:lang w:eastAsia="ru-RU"/>
        </w:rPr>
      </w:pPr>
      <w:r>
        <w:rPr>
          <w:rFonts w:ascii="Times New Roman" w:eastAsia="Times New Roman" w:hAnsi="Times New Roman"/>
          <w:b/>
          <w:color w:val="0000FF"/>
          <w:sz w:val="34"/>
          <w:szCs w:val="34"/>
          <w:lang w:eastAsia="ru-RU"/>
        </w:rPr>
        <w:t xml:space="preserve">СОБРАНИЕ ДЕПУТАТОВ ГОРОДСКОГО ОКРУГА </w:t>
      </w:r>
    </w:p>
    <w:p w14:paraId="2ABF1261" w14:textId="77777777" w:rsidR="00690214" w:rsidRDefault="00690214" w:rsidP="00690214">
      <w:pPr>
        <w:snapToGrid w:val="0"/>
        <w:spacing w:after="0" w:line="276" w:lineRule="auto"/>
        <w:jc w:val="center"/>
        <w:outlineLvl w:val="0"/>
        <w:rPr>
          <w:rFonts w:ascii="Times New Roman" w:eastAsia="Times New Roman" w:hAnsi="Times New Roman"/>
          <w:b/>
          <w:color w:val="0000FF"/>
          <w:sz w:val="34"/>
          <w:szCs w:val="34"/>
          <w:lang w:eastAsia="ru-RU"/>
        </w:rPr>
      </w:pPr>
      <w:r>
        <w:rPr>
          <w:rFonts w:ascii="Times New Roman" w:eastAsia="Times New Roman" w:hAnsi="Times New Roman"/>
          <w:b/>
          <w:color w:val="0000FF"/>
          <w:sz w:val="34"/>
          <w:szCs w:val="34"/>
          <w:lang w:eastAsia="ru-RU"/>
        </w:rPr>
        <w:t>«ГОРОД МАХАЧКАЛА»</w:t>
      </w:r>
    </w:p>
    <w:p w14:paraId="7F30DF10" w14:textId="77777777" w:rsidR="00690214" w:rsidRDefault="00690214" w:rsidP="00690214">
      <w:pPr>
        <w:snapToGrid w:val="0"/>
        <w:spacing w:after="0" w:line="276" w:lineRule="auto"/>
        <w:jc w:val="center"/>
        <w:outlineLvl w:val="0"/>
        <w:rPr>
          <w:rFonts w:ascii="Times New Roman" w:eastAsia="Times New Roman" w:hAnsi="Times New Roman"/>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690214" w14:paraId="0AC31C1A" w14:textId="77777777" w:rsidTr="00690214">
        <w:tc>
          <w:tcPr>
            <w:tcW w:w="10456" w:type="dxa"/>
            <w:tcBorders>
              <w:top w:val="thinThickMediumGap" w:sz="12" w:space="0" w:color="FF0000"/>
              <w:left w:val="nil"/>
              <w:bottom w:val="thinThickMediumGap" w:sz="12" w:space="0" w:color="FF0000"/>
              <w:right w:val="nil"/>
            </w:tcBorders>
            <w:hideMark/>
          </w:tcPr>
          <w:p w14:paraId="10EA6220" w14:textId="77777777" w:rsidR="00690214" w:rsidRDefault="00690214">
            <w:pPr>
              <w:snapToGrid w:val="0"/>
              <w:spacing w:before="60" w:after="60"/>
              <w:jc w:val="center"/>
              <w:rPr>
                <w:rFonts w:ascii="Arial" w:eastAsia="Times New Roman" w:hAnsi="Arial" w:cs="Arial"/>
                <w:bCs/>
                <w:sz w:val="18"/>
                <w:szCs w:val="18"/>
              </w:rPr>
            </w:pPr>
            <w:r>
              <w:rPr>
                <w:rFonts w:ascii="Arial" w:eastAsia="Times New Roman" w:hAnsi="Arial" w:cs="Arial"/>
                <w:bCs/>
                <w:sz w:val="18"/>
                <w:szCs w:val="18"/>
              </w:rPr>
              <w:t xml:space="preserve">367012, Республика Дагестан, г. Махачкала, пл. Ленина, 2    </w:t>
            </w:r>
            <w:r>
              <w:rPr>
                <w:rFonts w:ascii="Arial" w:eastAsia="Times New Roman" w:hAnsi="Arial" w:cs="Arial"/>
                <w:bCs/>
                <w:sz w:val="18"/>
                <w:szCs w:val="18"/>
              </w:rPr>
              <w:sym w:font="Wingdings" w:char="F028"/>
            </w:r>
            <w:r>
              <w:rPr>
                <w:rFonts w:ascii="Arial" w:eastAsia="Times New Roman" w:hAnsi="Arial" w:cs="Arial"/>
                <w:bCs/>
                <w:sz w:val="18"/>
                <w:szCs w:val="18"/>
              </w:rPr>
              <w:t xml:space="preserve"> (8722) 68-16-53, 68-16-58, </w:t>
            </w:r>
            <w:r>
              <w:rPr>
                <w:rFonts w:ascii="Arial" w:eastAsia="Times New Roman" w:hAnsi="Arial" w:cs="Arial"/>
                <w:bCs/>
                <w:sz w:val="18"/>
                <w:szCs w:val="18"/>
                <w:lang w:val="en-US"/>
              </w:rPr>
              <w:t>e</w:t>
            </w:r>
            <w:r>
              <w:rPr>
                <w:rFonts w:ascii="Arial" w:eastAsia="Times New Roman" w:hAnsi="Arial" w:cs="Arial"/>
                <w:bCs/>
                <w:sz w:val="18"/>
                <w:szCs w:val="18"/>
              </w:rPr>
              <w:t>-</w:t>
            </w:r>
            <w:r>
              <w:rPr>
                <w:rFonts w:ascii="Arial" w:eastAsia="Times New Roman" w:hAnsi="Arial" w:cs="Arial"/>
                <w:bCs/>
                <w:sz w:val="18"/>
                <w:szCs w:val="18"/>
                <w:lang w:val="en-US"/>
              </w:rPr>
              <w:t>mail</w:t>
            </w:r>
            <w:r>
              <w:rPr>
                <w:rFonts w:ascii="Arial" w:eastAsia="Times New Roman" w:hAnsi="Arial" w:cs="Arial"/>
                <w:bCs/>
                <w:sz w:val="18"/>
                <w:szCs w:val="18"/>
              </w:rPr>
              <w:t>: mgsobr@mail.ru</w:t>
            </w:r>
          </w:p>
        </w:tc>
      </w:tr>
    </w:tbl>
    <w:p w14:paraId="7A19C6F1" w14:textId="77777777" w:rsidR="00690214" w:rsidRDefault="00690214" w:rsidP="00690214">
      <w:pPr>
        <w:tabs>
          <w:tab w:val="right" w:pos="10773"/>
        </w:tabs>
        <w:snapToGrid w:val="0"/>
        <w:spacing w:after="0" w:line="240" w:lineRule="auto"/>
        <w:jc w:val="center"/>
        <w:rPr>
          <w:rFonts w:ascii="Times New Roman" w:eastAsia="Times New Roman" w:hAnsi="Times New Roman"/>
          <w:sz w:val="2"/>
          <w:szCs w:val="2"/>
          <w:lang w:eastAsia="ru-RU"/>
        </w:rPr>
      </w:pPr>
    </w:p>
    <w:p w14:paraId="49F1FFEA" w14:textId="77777777" w:rsidR="00690214" w:rsidRDefault="00690214" w:rsidP="00690214">
      <w:pPr>
        <w:snapToGrid w:val="0"/>
        <w:spacing w:after="0" w:line="240" w:lineRule="auto"/>
        <w:jc w:val="center"/>
        <w:outlineLvl w:val="0"/>
        <w:rPr>
          <w:rFonts w:ascii="Times New Roman" w:eastAsia="Times New Roman" w:hAnsi="Times New Roman"/>
          <w:b/>
          <w:color w:val="0000FF"/>
          <w:spacing w:val="100"/>
          <w:sz w:val="2"/>
          <w:szCs w:val="2"/>
          <w:lang w:eastAsia="ru-RU"/>
        </w:rPr>
      </w:pPr>
    </w:p>
    <w:p w14:paraId="63F3914B" w14:textId="77777777" w:rsidR="00690214" w:rsidRDefault="00690214" w:rsidP="00690214">
      <w:pPr>
        <w:snapToGrid w:val="0"/>
        <w:spacing w:after="0" w:line="240" w:lineRule="auto"/>
        <w:jc w:val="center"/>
        <w:outlineLvl w:val="0"/>
        <w:rPr>
          <w:rFonts w:ascii="Times New Roman" w:eastAsia="Times New Roman" w:hAnsi="Times New Roman"/>
          <w:b/>
          <w:color w:val="0000FF"/>
          <w:spacing w:val="100"/>
          <w:sz w:val="18"/>
          <w:szCs w:val="18"/>
          <w:lang w:eastAsia="ru-RU"/>
        </w:rPr>
      </w:pPr>
    </w:p>
    <w:p w14:paraId="1219C98F" w14:textId="77777777" w:rsidR="00690214" w:rsidRDefault="00690214" w:rsidP="00690214">
      <w:pPr>
        <w:snapToGrid w:val="0"/>
        <w:spacing w:after="0" w:line="240" w:lineRule="auto"/>
        <w:jc w:val="center"/>
        <w:outlineLvl w:val="0"/>
        <w:rPr>
          <w:rFonts w:ascii="Times New Roman" w:eastAsia="Times New Roman" w:hAnsi="Times New Roman"/>
          <w:b/>
          <w:color w:val="0000FF"/>
          <w:spacing w:val="100"/>
          <w:sz w:val="36"/>
          <w:szCs w:val="36"/>
          <w:lang w:eastAsia="ru-RU"/>
        </w:rPr>
      </w:pPr>
      <w:r>
        <w:rPr>
          <w:rFonts w:ascii="Times New Roman" w:eastAsia="Times New Roman" w:hAnsi="Times New Roman"/>
          <w:b/>
          <w:color w:val="0000FF"/>
          <w:spacing w:val="100"/>
          <w:sz w:val="36"/>
          <w:szCs w:val="36"/>
          <w:lang w:eastAsia="ru-RU"/>
        </w:rPr>
        <w:t>РЕШЕНИЕ</w:t>
      </w:r>
    </w:p>
    <w:p w14:paraId="0256283A" w14:textId="77777777" w:rsidR="00690214" w:rsidRDefault="00690214" w:rsidP="00690214">
      <w:pPr>
        <w:snapToGrid w:val="0"/>
        <w:spacing w:after="0" w:line="240" w:lineRule="auto"/>
        <w:jc w:val="center"/>
        <w:outlineLvl w:val="0"/>
        <w:rPr>
          <w:rFonts w:ascii="Times New Roman" w:eastAsia="Times New Roman" w:hAnsi="Times New Roman"/>
          <w:b/>
          <w:i/>
          <w:sz w:val="16"/>
          <w:szCs w:val="16"/>
          <w:lang w:eastAsia="ru-RU"/>
        </w:rPr>
      </w:pPr>
    </w:p>
    <w:p w14:paraId="3E51F22B" w14:textId="04422C9A" w:rsidR="00690214" w:rsidRDefault="00690214" w:rsidP="00690214">
      <w:pPr>
        <w:jc w:val="center"/>
        <w:rPr>
          <w:rFonts w:ascii="Times New Roman" w:hAnsi="Times New Roman"/>
          <w:b/>
          <w:i/>
          <w:color w:val="4472C4"/>
          <w:sz w:val="26"/>
          <w:szCs w:val="26"/>
        </w:rPr>
      </w:pPr>
      <w:r>
        <w:rPr>
          <w:rFonts w:ascii="Times New Roman" w:hAnsi="Times New Roman"/>
          <w:b/>
          <w:i/>
          <w:color w:val="4472C4"/>
          <w:sz w:val="26"/>
          <w:szCs w:val="26"/>
        </w:rPr>
        <w:t>от «</w:t>
      </w:r>
      <w:r w:rsidR="00E016D2">
        <w:rPr>
          <w:rFonts w:ascii="Times New Roman" w:hAnsi="Times New Roman"/>
          <w:b/>
          <w:i/>
          <w:color w:val="4472C4"/>
          <w:sz w:val="26"/>
          <w:szCs w:val="26"/>
        </w:rPr>
        <w:t>29</w:t>
      </w:r>
      <w:r>
        <w:rPr>
          <w:rFonts w:ascii="Times New Roman" w:hAnsi="Times New Roman"/>
          <w:b/>
          <w:i/>
          <w:color w:val="4472C4"/>
          <w:sz w:val="26"/>
          <w:szCs w:val="26"/>
        </w:rPr>
        <w:t>»</w:t>
      </w:r>
      <w:r w:rsidR="00E016D2">
        <w:rPr>
          <w:rFonts w:ascii="Times New Roman" w:hAnsi="Times New Roman"/>
          <w:b/>
          <w:i/>
          <w:color w:val="4472C4"/>
          <w:sz w:val="26"/>
          <w:szCs w:val="26"/>
        </w:rPr>
        <w:t xml:space="preserve"> января </w:t>
      </w:r>
      <w:r>
        <w:rPr>
          <w:rFonts w:ascii="Times New Roman" w:hAnsi="Times New Roman"/>
          <w:b/>
          <w:i/>
          <w:color w:val="4472C4"/>
          <w:sz w:val="26"/>
          <w:szCs w:val="26"/>
        </w:rPr>
        <w:t xml:space="preserve">2026 г.  № </w:t>
      </w:r>
      <w:r w:rsidR="00E016D2">
        <w:rPr>
          <w:rFonts w:ascii="Times New Roman" w:hAnsi="Times New Roman"/>
          <w:b/>
          <w:i/>
          <w:color w:val="4472C4"/>
          <w:sz w:val="26"/>
          <w:szCs w:val="26"/>
        </w:rPr>
        <w:t>7-9</w:t>
      </w:r>
      <w:r>
        <w:rPr>
          <w:rFonts w:ascii="Times New Roman" w:hAnsi="Times New Roman"/>
          <w:b/>
          <w:i/>
          <w:color w:val="4472C4"/>
          <w:sz w:val="26"/>
          <w:szCs w:val="26"/>
        </w:rPr>
        <w:t xml:space="preserve"> </w:t>
      </w:r>
    </w:p>
    <w:p w14:paraId="1E72D61B" w14:textId="172FE5F5" w:rsidR="00690214" w:rsidRDefault="00690214" w:rsidP="00690214">
      <w:pPr>
        <w:widowControl w:val="0"/>
        <w:autoSpaceDE w:val="0"/>
        <w:autoSpaceDN w:val="0"/>
        <w:adjustRightInd w:val="0"/>
        <w:spacing w:after="0" w:line="240" w:lineRule="auto"/>
        <w:rPr>
          <w:rFonts w:ascii="Times New Roman" w:eastAsia="Times New Roman" w:hAnsi="Times New Roman"/>
          <w:sz w:val="26"/>
          <w:szCs w:val="26"/>
          <w:lang w:eastAsia="ru-RU"/>
          <w14:ligatures w14:val="standardContextual"/>
        </w:rPr>
      </w:pPr>
    </w:p>
    <w:p w14:paraId="776931CF" w14:textId="35019DAB" w:rsidR="000801E6" w:rsidRDefault="00690214" w:rsidP="000801E6">
      <w:pPr>
        <w:widowControl w:val="0"/>
        <w:autoSpaceDE w:val="0"/>
        <w:autoSpaceDN w:val="0"/>
        <w:spacing w:after="0" w:line="240" w:lineRule="auto"/>
        <w:ind w:right="-1"/>
        <w:jc w:val="center"/>
        <w:rPr>
          <w:rFonts w:ascii="Times New Roman" w:eastAsia="Times New Roman" w:hAnsi="Times New Roman"/>
          <w:b/>
          <w:sz w:val="28"/>
        </w:rPr>
      </w:pPr>
      <w:r w:rsidRPr="00690214">
        <w:rPr>
          <w:rFonts w:ascii="Times New Roman" w:eastAsia="Times New Roman" w:hAnsi="Times New Roman"/>
          <w:b/>
          <w:sz w:val="28"/>
        </w:rPr>
        <w:t xml:space="preserve">Об утверждении Положения </w:t>
      </w:r>
      <w:r w:rsidR="00A20CE9">
        <w:rPr>
          <w:rFonts w:ascii="Times New Roman" w:eastAsia="Times New Roman" w:hAnsi="Times New Roman"/>
          <w:sz w:val="28"/>
        </w:rPr>
        <w:t>о</w:t>
      </w:r>
      <w:r w:rsidRPr="00690214">
        <w:rPr>
          <w:rFonts w:ascii="Times New Roman" w:eastAsia="Times New Roman" w:hAnsi="Times New Roman"/>
          <w:b/>
          <w:sz w:val="28"/>
        </w:rPr>
        <w:t xml:space="preserve">б увековечении памяти выдающихся деятелей, заслуженных лиц, а также исторических событий в </w:t>
      </w:r>
    </w:p>
    <w:p w14:paraId="46865D48" w14:textId="411FAE29" w:rsidR="00690214" w:rsidRPr="00690214" w:rsidRDefault="00690214" w:rsidP="000801E6">
      <w:pPr>
        <w:widowControl w:val="0"/>
        <w:autoSpaceDE w:val="0"/>
        <w:autoSpaceDN w:val="0"/>
        <w:spacing w:after="0" w:line="240" w:lineRule="auto"/>
        <w:ind w:right="-1"/>
        <w:jc w:val="center"/>
        <w:rPr>
          <w:rFonts w:ascii="Times New Roman" w:eastAsia="Times New Roman" w:hAnsi="Times New Roman"/>
          <w:sz w:val="28"/>
        </w:rPr>
      </w:pPr>
      <w:r w:rsidRPr="00690214">
        <w:rPr>
          <w:rFonts w:ascii="Times New Roman" w:eastAsia="Times New Roman" w:hAnsi="Times New Roman"/>
          <w:b/>
          <w:sz w:val="28"/>
        </w:rPr>
        <w:t>городс</w:t>
      </w:r>
      <w:r>
        <w:rPr>
          <w:rFonts w:ascii="Times New Roman" w:eastAsia="Times New Roman" w:hAnsi="Times New Roman"/>
          <w:b/>
          <w:sz w:val="28"/>
        </w:rPr>
        <w:t>к</w:t>
      </w:r>
      <w:r w:rsidRPr="00690214">
        <w:rPr>
          <w:rFonts w:ascii="Times New Roman" w:eastAsia="Times New Roman" w:hAnsi="Times New Roman"/>
          <w:b/>
          <w:sz w:val="28"/>
        </w:rPr>
        <w:t>ом округе «город Махачкала»</w:t>
      </w:r>
    </w:p>
    <w:p w14:paraId="66D9E3D2" w14:textId="77777777" w:rsidR="00690214" w:rsidRDefault="00690214" w:rsidP="00690214">
      <w:pPr>
        <w:widowControl w:val="0"/>
        <w:autoSpaceDE w:val="0"/>
        <w:autoSpaceDN w:val="0"/>
        <w:adjustRightInd w:val="0"/>
        <w:spacing w:after="0" w:line="240" w:lineRule="auto"/>
        <w:rPr>
          <w:rFonts w:ascii="Times New Roman" w:eastAsia="Times New Roman" w:hAnsi="Times New Roman"/>
          <w:sz w:val="26"/>
          <w:szCs w:val="26"/>
          <w:lang w:eastAsia="ru-RU"/>
          <w14:ligatures w14:val="standardContextual"/>
        </w:rPr>
      </w:pPr>
    </w:p>
    <w:p w14:paraId="368C8AD9" w14:textId="42EB3061" w:rsidR="00690214" w:rsidRDefault="00690214" w:rsidP="00690214">
      <w:pPr>
        <w:widowControl w:val="0"/>
        <w:autoSpaceDE w:val="0"/>
        <w:autoSpaceDN w:val="0"/>
        <w:adjustRightInd w:val="0"/>
        <w:spacing w:after="0" w:line="276" w:lineRule="auto"/>
        <w:ind w:firstLine="709"/>
        <w:jc w:val="both"/>
        <w:rPr>
          <w:rFonts w:ascii="Times New Roman" w:eastAsia="Times New Roman" w:hAnsi="Times New Roman"/>
          <w:sz w:val="28"/>
          <w:szCs w:val="28"/>
          <w:lang w:eastAsia="ru-RU"/>
          <w14:ligatures w14:val="standardContextual"/>
        </w:rPr>
      </w:pPr>
      <w:r>
        <w:rPr>
          <w:rFonts w:ascii="Times New Roman" w:eastAsia="Times New Roman" w:hAnsi="Times New Roman"/>
          <w:sz w:val="28"/>
          <w:szCs w:val="28"/>
          <w:lang w:eastAsia="ru-RU"/>
          <w14:ligatures w14:val="standardContextual"/>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Pr>
          <w:rFonts w:ascii="Times New Roman" w:eastAsia="Times New Roman" w:hAnsi="Times New Roman"/>
          <w:sz w:val="28"/>
          <w:szCs w:val="28"/>
        </w:rPr>
        <w:t>Законом</w:t>
      </w:r>
      <w:r>
        <w:rPr>
          <w:rFonts w:ascii="Times New Roman" w:eastAsia="Times New Roman" w:hAnsi="Times New Roman"/>
          <w:spacing w:val="40"/>
          <w:sz w:val="28"/>
          <w:szCs w:val="28"/>
        </w:rPr>
        <w:t xml:space="preserve"> </w:t>
      </w:r>
      <w:r>
        <w:rPr>
          <w:rFonts w:ascii="Times New Roman" w:eastAsia="Times New Roman" w:hAnsi="Times New Roman"/>
          <w:sz w:val="28"/>
          <w:szCs w:val="28"/>
        </w:rPr>
        <w:t>Республики Дагестан от 12 декабря 2017</w:t>
      </w:r>
      <w:r>
        <w:rPr>
          <w:rFonts w:ascii="Times New Roman" w:eastAsia="Times New Roman" w:hAnsi="Times New Roman"/>
          <w:spacing w:val="-2"/>
          <w:sz w:val="28"/>
          <w:szCs w:val="28"/>
        </w:rPr>
        <w:t xml:space="preserve"> </w:t>
      </w:r>
      <w:r>
        <w:rPr>
          <w:rFonts w:ascii="Times New Roman" w:eastAsia="Times New Roman" w:hAnsi="Times New Roman"/>
          <w:sz w:val="28"/>
          <w:szCs w:val="28"/>
        </w:rPr>
        <w:t>г. №</w:t>
      </w:r>
      <w:r>
        <w:rPr>
          <w:rFonts w:ascii="Times New Roman" w:eastAsia="Times New Roman" w:hAnsi="Times New Roman"/>
          <w:spacing w:val="-3"/>
          <w:sz w:val="28"/>
          <w:szCs w:val="28"/>
        </w:rPr>
        <w:t xml:space="preserve"> </w:t>
      </w:r>
      <w:r>
        <w:rPr>
          <w:rFonts w:ascii="Times New Roman" w:eastAsia="Times New Roman" w:hAnsi="Times New Roman"/>
          <w:sz w:val="28"/>
          <w:szCs w:val="28"/>
        </w:rPr>
        <w:t xml:space="preserve">92 «Об увековечении памяти выдающихся деятелей, заслуженных лиц, а также исторических событий в Республике Дагестан», Уставом г. Махачкалы </w:t>
      </w:r>
      <w:r>
        <w:rPr>
          <w:rFonts w:ascii="Times New Roman" w:eastAsia="Times New Roman" w:hAnsi="Times New Roman"/>
          <w:sz w:val="28"/>
          <w:szCs w:val="28"/>
          <w:lang w:eastAsia="ru-RU"/>
          <w14:ligatures w14:val="standardContextual"/>
        </w:rPr>
        <w:t>Собрание депутатов городского округа «город Махачкала»</w:t>
      </w:r>
    </w:p>
    <w:p w14:paraId="48B773C8" w14:textId="77777777" w:rsidR="00690214" w:rsidRDefault="00690214" w:rsidP="00690214">
      <w:pPr>
        <w:widowControl w:val="0"/>
        <w:autoSpaceDE w:val="0"/>
        <w:autoSpaceDN w:val="0"/>
        <w:adjustRightInd w:val="0"/>
        <w:spacing w:after="0" w:line="276" w:lineRule="auto"/>
        <w:ind w:firstLine="709"/>
        <w:jc w:val="both"/>
        <w:rPr>
          <w:rFonts w:ascii="Times New Roman" w:eastAsia="Times New Roman" w:hAnsi="Times New Roman"/>
          <w:sz w:val="28"/>
          <w:szCs w:val="28"/>
          <w:lang w:eastAsia="ru-RU"/>
          <w14:ligatures w14:val="standardContextual"/>
        </w:rPr>
      </w:pPr>
    </w:p>
    <w:p w14:paraId="40E1AE67" w14:textId="77777777" w:rsidR="00690214" w:rsidRDefault="00690214" w:rsidP="00690214">
      <w:pPr>
        <w:widowControl w:val="0"/>
        <w:autoSpaceDE w:val="0"/>
        <w:autoSpaceDN w:val="0"/>
        <w:adjustRightInd w:val="0"/>
        <w:spacing w:after="0" w:line="276" w:lineRule="auto"/>
        <w:ind w:firstLine="709"/>
        <w:jc w:val="center"/>
        <w:rPr>
          <w:rFonts w:ascii="Times New Roman" w:eastAsia="Times New Roman" w:hAnsi="Times New Roman"/>
          <w:b/>
          <w:bCs/>
          <w:sz w:val="28"/>
          <w:szCs w:val="28"/>
          <w:lang w:eastAsia="ru-RU"/>
          <w14:ligatures w14:val="standardContextual"/>
        </w:rPr>
      </w:pPr>
      <w:r>
        <w:rPr>
          <w:rFonts w:ascii="Times New Roman" w:eastAsia="Times New Roman" w:hAnsi="Times New Roman"/>
          <w:b/>
          <w:bCs/>
          <w:sz w:val="28"/>
          <w:szCs w:val="28"/>
          <w:lang w:eastAsia="ru-RU"/>
          <w14:ligatures w14:val="standardContextual"/>
        </w:rPr>
        <w:t>РЕШАЕТ:</w:t>
      </w:r>
    </w:p>
    <w:p w14:paraId="2CEC6ABA" w14:textId="77777777" w:rsidR="00690214" w:rsidRDefault="00690214" w:rsidP="00690214">
      <w:pPr>
        <w:widowControl w:val="0"/>
        <w:autoSpaceDE w:val="0"/>
        <w:autoSpaceDN w:val="0"/>
        <w:adjustRightInd w:val="0"/>
        <w:spacing w:after="0" w:line="276" w:lineRule="auto"/>
        <w:ind w:firstLine="709"/>
        <w:jc w:val="center"/>
        <w:rPr>
          <w:rFonts w:ascii="Times New Roman" w:eastAsia="Times New Roman" w:hAnsi="Times New Roman"/>
          <w:b/>
          <w:bCs/>
          <w:sz w:val="28"/>
          <w:szCs w:val="28"/>
          <w:lang w:eastAsia="ru-RU"/>
          <w14:ligatures w14:val="standardContextual"/>
        </w:rPr>
      </w:pPr>
    </w:p>
    <w:p w14:paraId="04C73C16" w14:textId="287DF023" w:rsidR="00690214" w:rsidRPr="00690214" w:rsidRDefault="00690214" w:rsidP="00690214">
      <w:pPr>
        <w:widowControl w:val="0"/>
        <w:autoSpaceDE w:val="0"/>
        <w:autoSpaceDN w:val="0"/>
        <w:adjustRightInd w:val="0"/>
        <w:spacing w:after="0" w:line="276" w:lineRule="auto"/>
        <w:ind w:firstLine="709"/>
        <w:jc w:val="both"/>
        <w:rPr>
          <w:rFonts w:ascii="Times New Roman" w:eastAsia="Times New Roman" w:hAnsi="Times New Roman"/>
          <w:sz w:val="28"/>
          <w:szCs w:val="28"/>
          <w:lang w:eastAsia="ru-RU"/>
          <w14:ligatures w14:val="standardContextual"/>
        </w:rPr>
      </w:pPr>
      <w:r>
        <w:rPr>
          <w:rFonts w:ascii="Times New Roman" w:eastAsia="Times New Roman" w:hAnsi="Times New Roman"/>
          <w:b/>
          <w:bCs/>
          <w:sz w:val="28"/>
          <w:szCs w:val="28"/>
          <w:lang w:eastAsia="ru-RU"/>
          <w14:ligatures w14:val="standardContextual"/>
        </w:rPr>
        <w:t xml:space="preserve">1. </w:t>
      </w:r>
      <w:r w:rsidRPr="00690214">
        <w:rPr>
          <w:rFonts w:ascii="Times New Roman" w:eastAsia="Times New Roman" w:hAnsi="Times New Roman"/>
          <w:sz w:val="28"/>
          <w:szCs w:val="28"/>
          <w:lang w:eastAsia="ru-RU"/>
          <w14:ligatures w14:val="standardContextual"/>
        </w:rPr>
        <w:t xml:space="preserve">Утвердить прилагаемое </w:t>
      </w:r>
      <w:bookmarkStart w:id="0" w:name="_Hlk220669654"/>
      <w:r w:rsidRPr="00690214">
        <w:rPr>
          <w:rFonts w:ascii="Times New Roman" w:eastAsia="Times New Roman" w:hAnsi="Times New Roman"/>
          <w:sz w:val="28"/>
        </w:rPr>
        <w:t xml:space="preserve">Положение </w:t>
      </w:r>
      <w:r w:rsidR="00A20CE9">
        <w:rPr>
          <w:rFonts w:ascii="Times New Roman" w:eastAsia="Times New Roman" w:hAnsi="Times New Roman"/>
          <w:sz w:val="28"/>
        </w:rPr>
        <w:t>о</w:t>
      </w:r>
      <w:r w:rsidRPr="00690214">
        <w:rPr>
          <w:rFonts w:ascii="Times New Roman" w:eastAsia="Times New Roman" w:hAnsi="Times New Roman"/>
          <w:sz w:val="28"/>
        </w:rPr>
        <w:t xml:space="preserve">б </w:t>
      </w:r>
      <w:bookmarkStart w:id="1" w:name="_Hlk219977926"/>
      <w:r w:rsidRPr="00690214">
        <w:rPr>
          <w:rFonts w:ascii="Times New Roman" w:eastAsia="Times New Roman" w:hAnsi="Times New Roman"/>
          <w:sz w:val="28"/>
        </w:rPr>
        <w:t>увековечении памяти выдающихся деятелей, заслуженных лиц, а также исторических событий в городском округе «город Махачкала»</w:t>
      </w:r>
      <w:bookmarkEnd w:id="0"/>
      <w:bookmarkEnd w:id="1"/>
    </w:p>
    <w:p w14:paraId="4F1B50C8" w14:textId="77777777" w:rsidR="00690214" w:rsidRDefault="00690214" w:rsidP="00690214">
      <w:pPr>
        <w:autoSpaceDE w:val="0"/>
        <w:autoSpaceDN w:val="0"/>
        <w:adjustRightInd w:val="0"/>
        <w:spacing w:after="0" w:line="276" w:lineRule="auto"/>
        <w:ind w:firstLine="567"/>
        <w:jc w:val="both"/>
        <w:rPr>
          <w:rFonts w:ascii="Times New Roman" w:hAnsi="Times New Roman"/>
          <w:b/>
          <w:spacing w:val="2"/>
          <w:sz w:val="28"/>
          <w:szCs w:val="28"/>
          <w:shd w:val="clear" w:color="auto" w:fill="FFFFFF"/>
        </w:rPr>
      </w:pPr>
    </w:p>
    <w:p w14:paraId="65F6D887" w14:textId="0ECE463C" w:rsidR="00690214" w:rsidRDefault="00690214" w:rsidP="00690214">
      <w:pPr>
        <w:autoSpaceDE w:val="0"/>
        <w:autoSpaceDN w:val="0"/>
        <w:adjustRightInd w:val="0"/>
        <w:spacing w:after="0" w:line="276" w:lineRule="auto"/>
        <w:ind w:firstLine="567"/>
        <w:jc w:val="both"/>
        <w:rPr>
          <w:rFonts w:ascii="Times New Roman" w:hAnsi="Times New Roman"/>
          <w:spacing w:val="2"/>
          <w:sz w:val="28"/>
          <w:szCs w:val="28"/>
          <w:shd w:val="clear" w:color="auto" w:fill="FFFFFF"/>
        </w:rPr>
      </w:pPr>
      <w:r>
        <w:rPr>
          <w:rFonts w:ascii="Times New Roman" w:hAnsi="Times New Roman"/>
          <w:b/>
          <w:spacing w:val="2"/>
          <w:sz w:val="28"/>
          <w:szCs w:val="28"/>
          <w:shd w:val="clear" w:color="auto" w:fill="FFFFFF"/>
        </w:rPr>
        <w:t>3.</w:t>
      </w:r>
      <w:r>
        <w:rPr>
          <w:rFonts w:ascii="Times New Roman" w:hAnsi="Times New Roman"/>
          <w:spacing w:val="2"/>
          <w:sz w:val="28"/>
          <w:szCs w:val="28"/>
          <w:shd w:val="clear" w:color="auto" w:fill="FFFFFF"/>
        </w:rPr>
        <w:t xml:space="preserve"> </w:t>
      </w:r>
      <w:r>
        <w:rPr>
          <w:rFonts w:ascii="Times New Roman" w:hAnsi="Times New Roman"/>
          <w:sz w:val="28"/>
          <w:szCs w:val="28"/>
          <w:shd w:val="clear" w:color="auto" w:fill="FFFFFF"/>
        </w:rPr>
        <w:t>Настоящее Решение вступает в силу со дня официального опубликования в газете «Махачкалинские известия»</w:t>
      </w:r>
    </w:p>
    <w:p w14:paraId="57102221" w14:textId="77777777" w:rsidR="00690214" w:rsidRDefault="00690214" w:rsidP="00690214">
      <w:pPr>
        <w:autoSpaceDE w:val="0"/>
        <w:autoSpaceDN w:val="0"/>
        <w:adjustRightInd w:val="0"/>
        <w:spacing w:after="0" w:line="276" w:lineRule="auto"/>
        <w:ind w:firstLine="567"/>
        <w:jc w:val="both"/>
        <w:rPr>
          <w:rFonts w:ascii="Times New Roman" w:hAnsi="Times New Roman"/>
          <w:spacing w:val="2"/>
          <w:sz w:val="28"/>
          <w:szCs w:val="28"/>
          <w:shd w:val="clear" w:color="auto" w:fill="FFFFFF"/>
        </w:rPr>
      </w:pPr>
    </w:p>
    <w:tbl>
      <w:tblPr>
        <w:tblW w:w="9497" w:type="dxa"/>
        <w:tblInd w:w="142" w:type="dxa"/>
        <w:tblLook w:val="04A0" w:firstRow="1" w:lastRow="0" w:firstColumn="1" w:lastColumn="0" w:noHBand="0" w:noVBand="1"/>
      </w:tblPr>
      <w:tblGrid>
        <w:gridCol w:w="5812"/>
        <w:gridCol w:w="3685"/>
      </w:tblGrid>
      <w:tr w:rsidR="00690214" w14:paraId="548F614A" w14:textId="77777777" w:rsidTr="00690214">
        <w:tc>
          <w:tcPr>
            <w:tcW w:w="5812" w:type="dxa"/>
          </w:tcPr>
          <w:p w14:paraId="20FA351D" w14:textId="77777777" w:rsidR="00690214" w:rsidRDefault="00690214">
            <w:pPr>
              <w:keepNext/>
              <w:spacing w:after="0" w:line="240" w:lineRule="auto"/>
              <w:ind w:firstLine="738"/>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Председатель Собрания</w:t>
            </w:r>
            <w:r>
              <w:rPr>
                <w:rFonts w:ascii="Times New Roman" w:eastAsia="Times New Roman" w:hAnsi="Times New Roman"/>
                <w:b/>
                <w:sz w:val="28"/>
                <w:szCs w:val="28"/>
                <w:lang w:eastAsia="ru-RU"/>
              </w:rPr>
              <w:tab/>
            </w:r>
          </w:p>
          <w:p w14:paraId="39D46D4E" w14:textId="77777777" w:rsidR="00690214" w:rsidRDefault="00690214">
            <w:pPr>
              <w:keepNext/>
              <w:spacing w:after="0" w:line="240" w:lineRule="auto"/>
              <w:ind w:firstLine="747"/>
              <w:jc w:val="both"/>
              <w:outlineLvl w:val="7"/>
              <w:rPr>
                <w:rFonts w:ascii="Times New Roman" w:eastAsia="Times New Roman" w:hAnsi="Times New Roman"/>
                <w:b/>
                <w:sz w:val="28"/>
                <w:szCs w:val="28"/>
                <w:lang w:eastAsia="ru-RU"/>
              </w:rPr>
            </w:pPr>
          </w:p>
          <w:p w14:paraId="25722606" w14:textId="77777777" w:rsidR="00690214" w:rsidRDefault="00690214">
            <w:pPr>
              <w:keepNext/>
              <w:spacing w:after="0" w:line="240" w:lineRule="auto"/>
              <w:ind w:firstLine="74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____________  Х. Алиев</w:t>
            </w:r>
          </w:p>
          <w:p w14:paraId="2729821B" w14:textId="77777777" w:rsidR="00690214" w:rsidRDefault="00690214">
            <w:pPr>
              <w:keepNext/>
              <w:spacing w:after="0" w:line="240" w:lineRule="auto"/>
              <w:ind w:firstLine="747"/>
              <w:jc w:val="both"/>
              <w:outlineLvl w:val="7"/>
              <w:rPr>
                <w:rFonts w:ascii="Times New Roman" w:eastAsia="Times New Roman" w:hAnsi="Times New Roman"/>
                <w:b/>
                <w:sz w:val="28"/>
                <w:szCs w:val="28"/>
                <w:lang w:eastAsia="ru-RU"/>
              </w:rPr>
            </w:pPr>
          </w:p>
        </w:tc>
        <w:tc>
          <w:tcPr>
            <w:tcW w:w="3685" w:type="dxa"/>
          </w:tcPr>
          <w:p w14:paraId="7E711C0C" w14:textId="77777777" w:rsidR="00690214" w:rsidRDefault="00690214">
            <w:pPr>
              <w:keepNext/>
              <w:spacing w:after="0" w:line="240" w:lineRule="auto"/>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Глава города Махачкалы</w:t>
            </w:r>
          </w:p>
          <w:p w14:paraId="544DFB2F" w14:textId="77777777" w:rsidR="00690214" w:rsidRDefault="00690214">
            <w:pPr>
              <w:keepNext/>
              <w:spacing w:after="0" w:line="240" w:lineRule="auto"/>
              <w:ind w:firstLine="747"/>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14:paraId="4EAA199B" w14:textId="77777777" w:rsidR="00690214" w:rsidRDefault="00690214">
            <w:pPr>
              <w:keepNext/>
              <w:spacing w:after="0" w:line="240" w:lineRule="auto"/>
              <w:jc w:val="both"/>
              <w:outlineLvl w:val="7"/>
              <w:rPr>
                <w:rFonts w:ascii="Times New Roman" w:eastAsia="Times New Roman" w:hAnsi="Times New Roman"/>
                <w:b/>
                <w:sz w:val="28"/>
                <w:szCs w:val="28"/>
                <w:lang w:eastAsia="ru-RU"/>
              </w:rPr>
            </w:pPr>
            <w:r>
              <w:rPr>
                <w:rFonts w:ascii="Times New Roman" w:eastAsia="Times New Roman" w:hAnsi="Times New Roman"/>
                <w:b/>
                <w:sz w:val="28"/>
                <w:szCs w:val="28"/>
                <w:lang w:eastAsia="ru-RU"/>
              </w:rPr>
              <w:t>____________ Д. Салавов</w:t>
            </w:r>
          </w:p>
          <w:p w14:paraId="6EA53FD9" w14:textId="77777777" w:rsidR="00690214" w:rsidRDefault="00690214">
            <w:pPr>
              <w:keepNext/>
              <w:spacing w:after="0" w:line="240" w:lineRule="auto"/>
              <w:ind w:firstLine="747"/>
              <w:jc w:val="both"/>
              <w:outlineLvl w:val="7"/>
              <w:rPr>
                <w:rFonts w:ascii="Times New Roman" w:eastAsia="Times New Roman" w:hAnsi="Times New Roman"/>
                <w:b/>
                <w:sz w:val="28"/>
                <w:szCs w:val="28"/>
                <w:lang w:eastAsia="ru-RU"/>
              </w:rPr>
            </w:pPr>
          </w:p>
        </w:tc>
      </w:tr>
    </w:tbl>
    <w:p w14:paraId="6287696A" w14:textId="1A692D96" w:rsidR="003609FF" w:rsidRDefault="003609FF"/>
    <w:p w14:paraId="50069966" w14:textId="2837C9F4" w:rsidR="00690214" w:rsidRDefault="00690214"/>
    <w:p w14:paraId="7F4B5EB1" w14:textId="057263FD" w:rsidR="00690214" w:rsidRDefault="00690214"/>
    <w:p w14:paraId="7515684B" w14:textId="77777777" w:rsidR="000801E6" w:rsidRDefault="000801E6" w:rsidP="00D1244B">
      <w:pPr>
        <w:widowControl w:val="0"/>
        <w:autoSpaceDE w:val="0"/>
        <w:autoSpaceDN w:val="0"/>
        <w:spacing w:after="0" w:line="240" w:lineRule="auto"/>
        <w:ind w:right="-1" w:firstLine="709"/>
        <w:rPr>
          <w:rFonts w:ascii="Times New Roman" w:eastAsia="Times New Roman" w:hAnsi="Times New Roman"/>
          <w:b/>
          <w:sz w:val="28"/>
        </w:rPr>
      </w:pPr>
    </w:p>
    <w:p w14:paraId="4C05C431" w14:textId="77777777" w:rsidR="00E016D2" w:rsidRDefault="00E016D2" w:rsidP="00A20CE9">
      <w:pPr>
        <w:widowControl w:val="0"/>
        <w:autoSpaceDE w:val="0"/>
        <w:autoSpaceDN w:val="0"/>
        <w:spacing w:after="0" w:line="240" w:lineRule="auto"/>
        <w:ind w:left="4395" w:firstLine="283"/>
        <w:jc w:val="center"/>
        <w:outlineLvl w:val="0"/>
        <w:rPr>
          <w:rFonts w:ascii="Times New Roman" w:eastAsia="Times New Roman" w:hAnsi="Times New Roman"/>
          <w:b/>
          <w:bCs/>
          <w:sz w:val="28"/>
          <w:szCs w:val="28"/>
          <w:lang w:eastAsia="ru-RU"/>
        </w:rPr>
      </w:pPr>
    </w:p>
    <w:p w14:paraId="64974671" w14:textId="79B5BC4D" w:rsidR="00A20CE9" w:rsidRPr="00A20CE9" w:rsidRDefault="00A20CE9" w:rsidP="00A20CE9">
      <w:pPr>
        <w:widowControl w:val="0"/>
        <w:autoSpaceDE w:val="0"/>
        <w:autoSpaceDN w:val="0"/>
        <w:spacing w:after="0" w:line="240" w:lineRule="auto"/>
        <w:ind w:left="4395" w:firstLine="283"/>
        <w:jc w:val="center"/>
        <w:outlineLvl w:val="0"/>
        <w:rPr>
          <w:rFonts w:ascii="Times New Roman" w:eastAsia="Times New Roman" w:hAnsi="Times New Roman"/>
          <w:b/>
          <w:bCs/>
          <w:sz w:val="28"/>
          <w:szCs w:val="28"/>
          <w:lang w:eastAsia="ru-RU"/>
        </w:rPr>
      </w:pPr>
      <w:r w:rsidRPr="00A20CE9">
        <w:rPr>
          <w:rFonts w:ascii="Times New Roman" w:eastAsia="Times New Roman" w:hAnsi="Times New Roman"/>
          <w:b/>
          <w:bCs/>
          <w:sz w:val="28"/>
          <w:szCs w:val="28"/>
          <w:lang w:eastAsia="ru-RU"/>
        </w:rPr>
        <w:lastRenderedPageBreak/>
        <w:t>Утверждено</w:t>
      </w:r>
    </w:p>
    <w:p w14:paraId="1A763758" w14:textId="77777777" w:rsidR="00A20CE9" w:rsidRPr="00A20CE9" w:rsidRDefault="00A20CE9" w:rsidP="00A20CE9">
      <w:pPr>
        <w:widowControl w:val="0"/>
        <w:autoSpaceDE w:val="0"/>
        <w:autoSpaceDN w:val="0"/>
        <w:spacing w:after="0" w:line="240" w:lineRule="auto"/>
        <w:ind w:left="4395" w:firstLine="283"/>
        <w:jc w:val="center"/>
        <w:rPr>
          <w:rFonts w:ascii="Times New Roman" w:eastAsia="Times New Roman" w:hAnsi="Times New Roman"/>
          <w:b/>
          <w:bCs/>
          <w:sz w:val="28"/>
          <w:szCs w:val="28"/>
          <w:lang w:eastAsia="ru-RU"/>
        </w:rPr>
      </w:pPr>
      <w:r w:rsidRPr="00A20CE9">
        <w:rPr>
          <w:rFonts w:ascii="Times New Roman" w:eastAsia="Times New Roman" w:hAnsi="Times New Roman"/>
          <w:b/>
          <w:bCs/>
          <w:sz w:val="28"/>
          <w:szCs w:val="28"/>
          <w:lang w:eastAsia="ru-RU"/>
        </w:rPr>
        <w:t>решением Собрания депутатов</w:t>
      </w:r>
    </w:p>
    <w:p w14:paraId="4435D9B9" w14:textId="77777777" w:rsidR="00A20CE9" w:rsidRPr="00A20CE9" w:rsidRDefault="00A20CE9" w:rsidP="00A20CE9">
      <w:pPr>
        <w:widowControl w:val="0"/>
        <w:autoSpaceDE w:val="0"/>
        <w:autoSpaceDN w:val="0"/>
        <w:spacing w:after="0" w:line="240" w:lineRule="auto"/>
        <w:ind w:left="4395" w:firstLine="283"/>
        <w:jc w:val="center"/>
        <w:rPr>
          <w:rFonts w:ascii="Times New Roman" w:eastAsia="Times New Roman" w:hAnsi="Times New Roman"/>
          <w:b/>
          <w:bCs/>
          <w:sz w:val="28"/>
          <w:szCs w:val="28"/>
          <w:lang w:eastAsia="ru-RU"/>
        </w:rPr>
      </w:pPr>
      <w:r w:rsidRPr="00A20CE9">
        <w:rPr>
          <w:rFonts w:ascii="Times New Roman" w:eastAsia="Times New Roman" w:hAnsi="Times New Roman"/>
          <w:b/>
          <w:bCs/>
          <w:sz w:val="28"/>
          <w:szCs w:val="28"/>
          <w:lang w:eastAsia="ru-RU"/>
        </w:rPr>
        <w:t>городского округа «город Махачкала»</w:t>
      </w:r>
    </w:p>
    <w:p w14:paraId="60EE753B" w14:textId="61794FF2" w:rsidR="00A20CE9" w:rsidRPr="00A20CE9" w:rsidRDefault="00A20CE9" w:rsidP="00A20CE9">
      <w:pPr>
        <w:widowControl w:val="0"/>
        <w:autoSpaceDE w:val="0"/>
        <w:autoSpaceDN w:val="0"/>
        <w:spacing w:after="0" w:line="240" w:lineRule="auto"/>
        <w:ind w:left="4395" w:firstLine="283"/>
        <w:jc w:val="center"/>
        <w:rPr>
          <w:rFonts w:ascii="Times New Roman" w:eastAsia="Times New Roman" w:hAnsi="Times New Roman"/>
          <w:b/>
          <w:bCs/>
          <w:sz w:val="28"/>
          <w:szCs w:val="28"/>
          <w:lang w:eastAsia="ru-RU"/>
        </w:rPr>
      </w:pPr>
      <w:r w:rsidRPr="00A20CE9">
        <w:rPr>
          <w:rFonts w:ascii="Times New Roman" w:eastAsia="Times New Roman" w:hAnsi="Times New Roman"/>
          <w:b/>
          <w:bCs/>
          <w:sz w:val="28"/>
          <w:szCs w:val="28"/>
          <w:lang w:eastAsia="ru-RU"/>
        </w:rPr>
        <w:t xml:space="preserve">от </w:t>
      </w:r>
      <w:r w:rsidR="00E016D2">
        <w:rPr>
          <w:rFonts w:ascii="Times New Roman" w:eastAsia="Times New Roman" w:hAnsi="Times New Roman"/>
          <w:b/>
          <w:bCs/>
          <w:sz w:val="28"/>
          <w:szCs w:val="28"/>
          <w:lang w:eastAsia="ru-RU"/>
        </w:rPr>
        <w:t xml:space="preserve">29 января </w:t>
      </w:r>
      <w:r w:rsidRPr="00A20CE9">
        <w:rPr>
          <w:rFonts w:ascii="Times New Roman" w:eastAsia="Times New Roman" w:hAnsi="Times New Roman"/>
          <w:b/>
          <w:bCs/>
          <w:sz w:val="28"/>
          <w:szCs w:val="28"/>
          <w:lang w:eastAsia="ru-RU"/>
        </w:rPr>
        <w:t>202</w:t>
      </w:r>
      <w:r>
        <w:rPr>
          <w:rFonts w:ascii="Times New Roman" w:eastAsia="Times New Roman" w:hAnsi="Times New Roman"/>
          <w:b/>
          <w:bCs/>
          <w:sz w:val="28"/>
          <w:szCs w:val="28"/>
          <w:lang w:eastAsia="ru-RU"/>
        </w:rPr>
        <w:t>6</w:t>
      </w:r>
      <w:r w:rsidRPr="00A20CE9">
        <w:rPr>
          <w:rFonts w:ascii="Times New Roman" w:eastAsia="Times New Roman" w:hAnsi="Times New Roman"/>
          <w:b/>
          <w:bCs/>
          <w:sz w:val="28"/>
          <w:szCs w:val="28"/>
          <w:lang w:eastAsia="ru-RU"/>
        </w:rPr>
        <w:t xml:space="preserve"> г. № </w:t>
      </w:r>
      <w:r w:rsidR="00E016D2">
        <w:rPr>
          <w:rFonts w:ascii="Times New Roman" w:eastAsia="Times New Roman" w:hAnsi="Times New Roman"/>
          <w:b/>
          <w:bCs/>
          <w:sz w:val="28"/>
          <w:szCs w:val="28"/>
          <w:lang w:eastAsia="ru-RU"/>
        </w:rPr>
        <w:t>7-9</w:t>
      </w:r>
      <w:bookmarkStart w:id="2" w:name="_GoBack"/>
      <w:bookmarkEnd w:id="2"/>
    </w:p>
    <w:p w14:paraId="28D79EEA" w14:textId="72F849E0" w:rsidR="00A20CE9" w:rsidRPr="00E016D2" w:rsidRDefault="00A20CE9" w:rsidP="00D1244B">
      <w:pPr>
        <w:widowControl w:val="0"/>
        <w:autoSpaceDE w:val="0"/>
        <w:autoSpaceDN w:val="0"/>
        <w:spacing w:after="0" w:line="240" w:lineRule="auto"/>
        <w:ind w:right="-1" w:firstLine="709"/>
        <w:rPr>
          <w:rFonts w:ascii="Times New Roman" w:eastAsia="Times New Roman" w:hAnsi="Times New Roman"/>
          <w:b/>
          <w:sz w:val="28"/>
        </w:rPr>
      </w:pPr>
    </w:p>
    <w:p w14:paraId="3A371288" w14:textId="77777777" w:rsidR="00A20CE9" w:rsidRPr="00E016D2" w:rsidRDefault="00A20CE9" w:rsidP="00D1244B">
      <w:pPr>
        <w:widowControl w:val="0"/>
        <w:autoSpaceDE w:val="0"/>
        <w:autoSpaceDN w:val="0"/>
        <w:spacing w:after="0" w:line="240" w:lineRule="auto"/>
        <w:ind w:right="-1" w:firstLine="709"/>
        <w:rPr>
          <w:rFonts w:ascii="Times New Roman" w:eastAsia="Times New Roman" w:hAnsi="Times New Roman"/>
          <w:b/>
          <w:sz w:val="28"/>
        </w:rPr>
      </w:pPr>
    </w:p>
    <w:p w14:paraId="0037F3F0" w14:textId="1FFF5846" w:rsidR="00E016D2" w:rsidRPr="00E016D2" w:rsidRDefault="00E016D2" w:rsidP="00E016D2">
      <w:pPr>
        <w:widowControl w:val="0"/>
        <w:autoSpaceDE w:val="0"/>
        <w:autoSpaceDN w:val="0"/>
        <w:spacing w:after="0" w:line="240" w:lineRule="auto"/>
        <w:ind w:right="-1" w:firstLine="709"/>
        <w:jc w:val="center"/>
        <w:rPr>
          <w:rFonts w:ascii="Times New Roman" w:eastAsia="Times New Roman" w:hAnsi="Times New Roman"/>
          <w:b/>
          <w:bCs/>
          <w:sz w:val="28"/>
        </w:rPr>
      </w:pPr>
      <w:r w:rsidRPr="00E016D2">
        <w:rPr>
          <w:rFonts w:ascii="Times New Roman" w:eastAsia="Times New Roman" w:hAnsi="Times New Roman"/>
          <w:b/>
          <w:bCs/>
          <w:sz w:val="28"/>
        </w:rPr>
        <w:t>ПОЛОЖЕНИЕ</w:t>
      </w:r>
    </w:p>
    <w:p w14:paraId="2E64667D" w14:textId="4700AE9F" w:rsidR="00E016D2" w:rsidRPr="00E016D2" w:rsidRDefault="00E016D2" w:rsidP="00E016D2">
      <w:pPr>
        <w:widowControl w:val="0"/>
        <w:autoSpaceDE w:val="0"/>
        <w:autoSpaceDN w:val="0"/>
        <w:spacing w:after="0" w:line="240" w:lineRule="auto"/>
        <w:ind w:right="-1" w:firstLine="709"/>
        <w:jc w:val="center"/>
        <w:rPr>
          <w:rFonts w:ascii="Times New Roman" w:eastAsia="Times New Roman" w:hAnsi="Times New Roman"/>
          <w:b/>
          <w:bCs/>
          <w:sz w:val="28"/>
        </w:rPr>
      </w:pPr>
      <w:r w:rsidRPr="00E016D2">
        <w:rPr>
          <w:rFonts w:ascii="Times New Roman" w:eastAsia="Times New Roman" w:hAnsi="Times New Roman"/>
          <w:b/>
          <w:bCs/>
          <w:sz w:val="28"/>
        </w:rPr>
        <w:t>об увековечении памяти выдающихся деятелей, заслуженных лиц, а также исторических событий в городском округе «город Махачкала»</w:t>
      </w:r>
    </w:p>
    <w:p w14:paraId="4B682494" w14:textId="77777777" w:rsidR="00E016D2" w:rsidRPr="00E016D2" w:rsidRDefault="00E016D2" w:rsidP="00D1244B">
      <w:pPr>
        <w:widowControl w:val="0"/>
        <w:autoSpaceDE w:val="0"/>
        <w:autoSpaceDN w:val="0"/>
        <w:spacing w:after="0" w:line="240" w:lineRule="auto"/>
        <w:ind w:right="-1" w:firstLine="709"/>
        <w:rPr>
          <w:rFonts w:ascii="Times New Roman" w:eastAsia="Times New Roman" w:hAnsi="Times New Roman"/>
          <w:b/>
          <w:sz w:val="28"/>
        </w:rPr>
      </w:pPr>
    </w:p>
    <w:p w14:paraId="4520104B" w14:textId="5CBCA08D" w:rsidR="00900FB8" w:rsidRPr="00900FB8" w:rsidRDefault="000801E6" w:rsidP="00D1244B">
      <w:pPr>
        <w:widowControl w:val="0"/>
        <w:autoSpaceDE w:val="0"/>
        <w:autoSpaceDN w:val="0"/>
        <w:spacing w:after="0" w:line="240" w:lineRule="auto"/>
        <w:ind w:right="-1" w:firstLine="709"/>
        <w:rPr>
          <w:rFonts w:ascii="Times New Roman" w:eastAsia="Times New Roman" w:hAnsi="Times New Roman"/>
          <w:b/>
          <w:sz w:val="28"/>
        </w:rPr>
      </w:pPr>
      <w:r>
        <w:rPr>
          <w:rFonts w:ascii="Times New Roman" w:eastAsia="Times New Roman" w:hAnsi="Times New Roman"/>
          <w:b/>
          <w:sz w:val="28"/>
          <w:lang w:val="en-US"/>
        </w:rPr>
        <w:t>I</w:t>
      </w:r>
      <w:r w:rsidRPr="00E016D2">
        <w:rPr>
          <w:rFonts w:ascii="Times New Roman" w:eastAsia="Times New Roman" w:hAnsi="Times New Roman"/>
          <w:b/>
          <w:sz w:val="28"/>
        </w:rPr>
        <w:t>.</w:t>
      </w:r>
      <w:r w:rsidR="00900FB8" w:rsidRPr="00900FB8">
        <w:rPr>
          <w:rFonts w:ascii="Times New Roman" w:eastAsia="Times New Roman" w:hAnsi="Times New Roman"/>
          <w:b/>
          <w:spacing w:val="-7"/>
          <w:sz w:val="28"/>
        </w:rPr>
        <w:t xml:space="preserve"> </w:t>
      </w:r>
      <w:r w:rsidR="00900FB8" w:rsidRPr="00900FB8">
        <w:rPr>
          <w:rFonts w:ascii="Times New Roman" w:eastAsia="Times New Roman" w:hAnsi="Times New Roman"/>
          <w:b/>
          <w:sz w:val="28"/>
        </w:rPr>
        <w:t>Общие</w:t>
      </w:r>
      <w:r w:rsidR="00900FB8" w:rsidRPr="00900FB8">
        <w:rPr>
          <w:rFonts w:ascii="Times New Roman" w:eastAsia="Times New Roman" w:hAnsi="Times New Roman"/>
          <w:b/>
          <w:spacing w:val="-7"/>
          <w:sz w:val="28"/>
        </w:rPr>
        <w:t xml:space="preserve"> </w:t>
      </w:r>
      <w:r w:rsidR="00900FB8" w:rsidRPr="00900FB8">
        <w:rPr>
          <w:rFonts w:ascii="Times New Roman" w:eastAsia="Times New Roman" w:hAnsi="Times New Roman"/>
          <w:b/>
          <w:spacing w:val="-2"/>
          <w:sz w:val="28"/>
        </w:rPr>
        <w:t>положения</w:t>
      </w:r>
    </w:p>
    <w:p w14:paraId="7A1DD673" w14:textId="6DD64FF0" w:rsidR="00900FB8" w:rsidRPr="00900FB8" w:rsidRDefault="00900FB8" w:rsidP="00327D84">
      <w:pPr>
        <w:widowControl w:val="0"/>
        <w:tabs>
          <w:tab w:val="left" w:pos="471"/>
        </w:tabs>
        <w:autoSpaceDE w:val="0"/>
        <w:autoSpaceDN w:val="0"/>
        <w:spacing w:before="275" w:after="0" w:line="240" w:lineRule="auto"/>
        <w:ind w:right="-1" w:firstLine="567"/>
        <w:jc w:val="both"/>
        <w:rPr>
          <w:rFonts w:ascii="Times New Roman" w:eastAsia="Times New Roman" w:hAnsi="Times New Roman"/>
          <w:sz w:val="28"/>
        </w:rPr>
      </w:pPr>
      <w:r w:rsidRPr="00900FB8">
        <w:rPr>
          <w:rFonts w:ascii="Times New Roman" w:eastAsia="Times New Roman" w:hAnsi="Times New Roman"/>
          <w:sz w:val="28"/>
        </w:rPr>
        <w:t xml:space="preserve">Настоящее Положение </w:t>
      </w:r>
      <w:r w:rsidR="00A20CE9">
        <w:rPr>
          <w:rFonts w:ascii="Times New Roman" w:eastAsia="Times New Roman" w:hAnsi="Times New Roman"/>
          <w:sz w:val="28"/>
        </w:rPr>
        <w:t>о</w:t>
      </w:r>
      <w:r w:rsidRPr="00900FB8">
        <w:rPr>
          <w:rFonts w:ascii="Times New Roman" w:eastAsia="Times New Roman" w:hAnsi="Times New Roman"/>
          <w:sz w:val="28"/>
        </w:rPr>
        <w:t xml:space="preserve">б увековечении памяти выдающихся деятелей, заслуженных лиц, а также исторических событий в городском округе «город Махачкала» (далее Положение) разработано в соответствии с действующим законодательством Российской Федерации, Законом Республики Дагестан </w:t>
      </w:r>
      <w:r>
        <w:rPr>
          <w:rFonts w:ascii="Times New Roman" w:eastAsia="Times New Roman" w:hAnsi="Times New Roman"/>
          <w:sz w:val="28"/>
        </w:rPr>
        <w:t>«</w:t>
      </w:r>
      <w:r w:rsidRPr="00900FB8">
        <w:rPr>
          <w:rFonts w:ascii="Times New Roman" w:eastAsia="Times New Roman" w:hAnsi="Times New Roman"/>
          <w:sz w:val="28"/>
        </w:rPr>
        <w:t>Об увековечении памяти выдающихся деятелей, заслуженных лиц, а также исторических событий в Республике Дагестан</w:t>
      </w:r>
      <w:r>
        <w:rPr>
          <w:rFonts w:ascii="Times New Roman" w:eastAsia="Times New Roman" w:hAnsi="Times New Roman"/>
          <w:sz w:val="28"/>
        </w:rPr>
        <w:t>»</w:t>
      </w:r>
      <w:r w:rsidRPr="00900FB8">
        <w:rPr>
          <w:rFonts w:ascii="Times New Roman" w:eastAsia="Times New Roman" w:hAnsi="Times New Roman"/>
          <w:sz w:val="28"/>
        </w:rPr>
        <w:t xml:space="preserve"> от 12.12.2017</w:t>
      </w:r>
      <w:r w:rsidRPr="00900FB8">
        <w:rPr>
          <w:rFonts w:ascii="Times New Roman" w:eastAsia="Times New Roman" w:hAnsi="Times New Roman"/>
          <w:spacing w:val="-2"/>
          <w:sz w:val="28"/>
        </w:rPr>
        <w:t xml:space="preserve"> </w:t>
      </w:r>
      <w:r w:rsidRPr="00900FB8">
        <w:rPr>
          <w:rFonts w:ascii="Times New Roman" w:eastAsia="Times New Roman" w:hAnsi="Times New Roman"/>
          <w:sz w:val="28"/>
        </w:rPr>
        <w:t xml:space="preserve">г. </w:t>
      </w:r>
      <w:r>
        <w:rPr>
          <w:rFonts w:ascii="Times New Roman" w:eastAsia="Times New Roman" w:hAnsi="Times New Roman"/>
          <w:sz w:val="28"/>
        </w:rPr>
        <w:t>№</w:t>
      </w:r>
      <w:r w:rsidRPr="00900FB8">
        <w:rPr>
          <w:rFonts w:ascii="Times New Roman" w:eastAsia="Times New Roman" w:hAnsi="Times New Roman"/>
          <w:spacing w:val="-3"/>
          <w:sz w:val="28"/>
        </w:rPr>
        <w:t xml:space="preserve"> </w:t>
      </w:r>
      <w:r w:rsidRPr="00900FB8">
        <w:rPr>
          <w:rFonts w:ascii="Times New Roman" w:eastAsia="Times New Roman" w:hAnsi="Times New Roman"/>
          <w:sz w:val="28"/>
        </w:rPr>
        <w:t xml:space="preserve">92 в целях упорядочения деятельности органов местного самоуправления </w:t>
      </w:r>
      <w:bookmarkStart w:id="3" w:name="_Hlk219973722"/>
      <w:r>
        <w:rPr>
          <w:rFonts w:ascii="Times New Roman" w:eastAsia="Times New Roman" w:hAnsi="Times New Roman"/>
          <w:sz w:val="28"/>
        </w:rPr>
        <w:t>городского округа «город Махачкала»</w:t>
      </w:r>
      <w:bookmarkEnd w:id="3"/>
      <w:r w:rsidRPr="00900FB8">
        <w:rPr>
          <w:rFonts w:ascii="Times New Roman" w:eastAsia="Times New Roman" w:hAnsi="Times New Roman"/>
          <w:sz w:val="28"/>
        </w:rPr>
        <w:t xml:space="preserve"> </w:t>
      </w:r>
      <w:r>
        <w:rPr>
          <w:rFonts w:ascii="Times New Roman" w:eastAsia="Times New Roman" w:hAnsi="Times New Roman"/>
          <w:sz w:val="28"/>
        </w:rPr>
        <w:t>в сфере</w:t>
      </w:r>
      <w:r w:rsidRPr="00900FB8">
        <w:rPr>
          <w:rFonts w:ascii="Times New Roman" w:eastAsia="Times New Roman" w:hAnsi="Times New Roman"/>
          <w:sz w:val="28"/>
        </w:rPr>
        <w:t xml:space="preserve"> увековечени</w:t>
      </w:r>
      <w:r>
        <w:rPr>
          <w:rFonts w:ascii="Times New Roman" w:eastAsia="Times New Roman" w:hAnsi="Times New Roman"/>
          <w:sz w:val="28"/>
        </w:rPr>
        <w:t>я</w:t>
      </w:r>
      <w:r w:rsidRPr="00900FB8">
        <w:rPr>
          <w:rFonts w:ascii="Times New Roman" w:eastAsia="Times New Roman" w:hAnsi="Times New Roman"/>
          <w:sz w:val="28"/>
        </w:rPr>
        <w:t xml:space="preserve"> памяти выдающихся деятелей, заслуженных лиц, а также исторических событий</w:t>
      </w:r>
      <w:r>
        <w:rPr>
          <w:rFonts w:ascii="Times New Roman" w:eastAsia="Times New Roman" w:hAnsi="Times New Roman"/>
          <w:sz w:val="28"/>
        </w:rPr>
        <w:t>.</w:t>
      </w:r>
    </w:p>
    <w:p w14:paraId="65B8E55F" w14:textId="239D7020" w:rsidR="00900FB8" w:rsidRPr="00900FB8" w:rsidRDefault="000801E6" w:rsidP="00D1244B">
      <w:pPr>
        <w:widowControl w:val="0"/>
        <w:autoSpaceDE w:val="0"/>
        <w:autoSpaceDN w:val="0"/>
        <w:spacing w:before="285" w:after="0" w:line="240" w:lineRule="auto"/>
        <w:ind w:right="-1" w:firstLine="709"/>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II</w:t>
      </w:r>
      <w:r w:rsidRPr="000801E6">
        <w:rPr>
          <w:rFonts w:ascii="Times New Roman" w:eastAsia="Times New Roman" w:hAnsi="Times New Roman"/>
          <w:b/>
          <w:bCs/>
          <w:sz w:val="28"/>
          <w:szCs w:val="28"/>
        </w:rPr>
        <w:t xml:space="preserve">. </w:t>
      </w:r>
      <w:r w:rsidR="00900FB8" w:rsidRPr="00900FB8">
        <w:rPr>
          <w:rFonts w:ascii="Times New Roman" w:eastAsia="Times New Roman" w:hAnsi="Times New Roman"/>
          <w:b/>
          <w:bCs/>
          <w:sz w:val="28"/>
          <w:szCs w:val="28"/>
        </w:rPr>
        <w:t>Основные</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понятия,</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используемые</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в</w:t>
      </w:r>
      <w:r w:rsidR="00900FB8" w:rsidRPr="00900FB8">
        <w:rPr>
          <w:rFonts w:ascii="Times New Roman" w:eastAsia="Times New Roman" w:hAnsi="Times New Roman"/>
          <w:b/>
          <w:bCs/>
          <w:spacing w:val="-13"/>
          <w:sz w:val="28"/>
          <w:szCs w:val="28"/>
        </w:rPr>
        <w:t xml:space="preserve"> </w:t>
      </w:r>
      <w:r w:rsidR="00900FB8" w:rsidRPr="00900FB8">
        <w:rPr>
          <w:rFonts w:ascii="Times New Roman" w:eastAsia="Times New Roman" w:hAnsi="Times New Roman"/>
          <w:b/>
          <w:bCs/>
          <w:sz w:val="28"/>
          <w:szCs w:val="28"/>
        </w:rPr>
        <w:t>настоящем</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pacing w:val="-2"/>
          <w:sz w:val="28"/>
          <w:szCs w:val="28"/>
        </w:rPr>
        <w:t>Положении</w:t>
      </w:r>
    </w:p>
    <w:p w14:paraId="0144676D" w14:textId="77777777" w:rsidR="00900FB8" w:rsidRPr="00900FB8" w:rsidRDefault="00900FB8" w:rsidP="00D1244B">
      <w:pPr>
        <w:widowControl w:val="0"/>
        <w:numPr>
          <w:ilvl w:val="0"/>
          <w:numId w:val="2"/>
        </w:numPr>
        <w:tabs>
          <w:tab w:val="left" w:pos="502"/>
        </w:tabs>
        <w:autoSpaceDE w:val="0"/>
        <w:autoSpaceDN w:val="0"/>
        <w:spacing w:before="276"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 xml:space="preserve">Для целей настоящего Положения используются следующие основные </w:t>
      </w:r>
      <w:r w:rsidRPr="00900FB8">
        <w:rPr>
          <w:rFonts w:ascii="Times New Roman" w:eastAsia="Times New Roman" w:hAnsi="Times New Roman"/>
          <w:spacing w:val="-2"/>
          <w:sz w:val="28"/>
        </w:rPr>
        <w:t>понятия:</w:t>
      </w:r>
    </w:p>
    <w:p w14:paraId="38406204" w14:textId="3C074AED" w:rsidR="00900FB8" w:rsidRPr="00900FB8" w:rsidRDefault="00900FB8" w:rsidP="00D1244B">
      <w:pPr>
        <w:widowControl w:val="0"/>
        <w:numPr>
          <w:ilvl w:val="1"/>
          <w:numId w:val="2"/>
        </w:numPr>
        <w:tabs>
          <w:tab w:val="left" w:pos="444"/>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выдающийся деятель</w:t>
      </w:r>
      <w:r w:rsidRPr="00900FB8">
        <w:rPr>
          <w:rFonts w:ascii="Times New Roman" w:eastAsia="Times New Roman" w:hAnsi="Times New Roman"/>
          <w:b/>
          <w:spacing w:val="-1"/>
          <w:sz w:val="28"/>
        </w:rPr>
        <w:t xml:space="preserve"> </w:t>
      </w:r>
      <w:r w:rsidRPr="00900FB8">
        <w:rPr>
          <w:rFonts w:ascii="Times New Roman" w:eastAsia="Times New Roman" w:hAnsi="Times New Roman"/>
          <w:sz w:val="28"/>
        </w:rPr>
        <w:t xml:space="preserve">- лицо, имеющее выдающееся (выдающиеся) достижение (достижения) в государственной, политической, общественной, военной, научной, социально-экономической иной сфере общественной деятельности, в связи с этим обладающее всероссийской (или) мировой известностью, соответственно прославившее Российскую Федерацию, Республику Дагестан и (или) </w:t>
      </w:r>
      <w:r w:rsidR="00DF2E8F">
        <w:rPr>
          <w:rFonts w:ascii="Times New Roman" w:eastAsia="Times New Roman" w:hAnsi="Times New Roman"/>
          <w:sz w:val="28"/>
        </w:rPr>
        <w:t>городской округ «город Махачкала»</w:t>
      </w:r>
      <w:r w:rsidRPr="00900FB8">
        <w:rPr>
          <w:rFonts w:ascii="Times New Roman" w:eastAsia="Times New Roman" w:hAnsi="Times New Roman"/>
          <w:sz w:val="28"/>
        </w:rPr>
        <w:t>;</w:t>
      </w:r>
    </w:p>
    <w:p w14:paraId="18FD0DBF" w14:textId="77777777" w:rsidR="00900FB8" w:rsidRPr="00900FB8" w:rsidRDefault="00900FB8" w:rsidP="00D1244B">
      <w:pPr>
        <w:widowControl w:val="0"/>
        <w:numPr>
          <w:ilvl w:val="1"/>
          <w:numId w:val="2"/>
        </w:numPr>
        <w:tabs>
          <w:tab w:val="left" w:pos="444"/>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заслуженное лицо</w:t>
      </w:r>
      <w:r w:rsidRPr="00900FB8">
        <w:rPr>
          <w:rFonts w:ascii="Times New Roman" w:eastAsia="Times New Roman" w:hAnsi="Times New Roman"/>
          <w:b/>
          <w:spacing w:val="-2"/>
          <w:sz w:val="28"/>
        </w:rPr>
        <w:t xml:space="preserve"> </w:t>
      </w:r>
      <w:r w:rsidRPr="00900FB8">
        <w:rPr>
          <w:rFonts w:ascii="Times New Roman" w:eastAsia="Times New Roman" w:hAnsi="Times New Roman"/>
          <w:sz w:val="28"/>
        </w:rPr>
        <w:t>- имеющее особые заслуги в области экономики, государственного строительства, науки, культуры, искусства, образования, укреплении законности, воспитании, развитии спорта, охране здоровья, жизни, защите прав, свобод граждан, защите Отечества, благотворительной (или) меценатской деятельности, иных областях деятельности;</w:t>
      </w:r>
    </w:p>
    <w:p w14:paraId="78EFA21F" w14:textId="3B6755F7" w:rsidR="00450F9E" w:rsidRPr="00DF2E8F" w:rsidRDefault="00900FB8" w:rsidP="004A0E8E">
      <w:pPr>
        <w:widowControl w:val="0"/>
        <w:numPr>
          <w:ilvl w:val="1"/>
          <w:numId w:val="2"/>
        </w:numPr>
        <w:tabs>
          <w:tab w:val="left" w:pos="444"/>
        </w:tabs>
        <w:autoSpaceDE w:val="0"/>
        <w:autoSpaceDN w:val="0"/>
        <w:spacing w:before="72" w:after="0" w:line="240" w:lineRule="auto"/>
        <w:ind w:left="0" w:right="-1" w:firstLine="709"/>
        <w:jc w:val="both"/>
        <w:rPr>
          <w:rFonts w:ascii="Times New Roman" w:eastAsia="Times New Roman" w:hAnsi="Times New Roman"/>
          <w:sz w:val="28"/>
          <w:szCs w:val="28"/>
        </w:rPr>
      </w:pPr>
      <w:r w:rsidRPr="00DF2E8F">
        <w:rPr>
          <w:rFonts w:ascii="Times New Roman" w:eastAsia="Times New Roman" w:hAnsi="Times New Roman"/>
          <w:sz w:val="28"/>
        </w:rPr>
        <w:t>выдающимся</w:t>
      </w:r>
      <w:r w:rsidRPr="00DF2E8F">
        <w:rPr>
          <w:rFonts w:ascii="Times New Roman" w:eastAsia="Times New Roman" w:hAnsi="Times New Roman"/>
          <w:spacing w:val="-14"/>
          <w:sz w:val="28"/>
        </w:rPr>
        <w:t xml:space="preserve"> </w:t>
      </w:r>
      <w:r w:rsidRPr="00DF2E8F">
        <w:rPr>
          <w:rFonts w:ascii="Times New Roman" w:eastAsia="Times New Roman" w:hAnsi="Times New Roman"/>
          <w:sz w:val="28"/>
        </w:rPr>
        <w:t>деятелем,</w:t>
      </w:r>
      <w:r w:rsidRPr="00DF2E8F">
        <w:rPr>
          <w:rFonts w:ascii="Times New Roman" w:eastAsia="Times New Roman" w:hAnsi="Times New Roman"/>
          <w:spacing w:val="-13"/>
          <w:sz w:val="28"/>
        </w:rPr>
        <w:t xml:space="preserve"> </w:t>
      </w:r>
      <w:r w:rsidRPr="00DF2E8F">
        <w:rPr>
          <w:rFonts w:ascii="Times New Roman" w:eastAsia="Times New Roman" w:hAnsi="Times New Roman"/>
          <w:sz w:val="28"/>
        </w:rPr>
        <w:t>заслуженным</w:t>
      </w:r>
      <w:r w:rsidRPr="00DF2E8F">
        <w:rPr>
          <w:rFonts w:ascii="Times New Roman" w:eastAsia="Times New Roman" w:hAnsi="Times New Roman"/>
          <w:spacing w:val="-11"/>
          <w:sz w:val="28"/>
        </w:rPr>
        <w:t xml:space="preserve"> </w:t>
      </w:r>
      <w:r w:rsidRPr="00DF2E8F">
        <w:rPr>
          <w:rFonts w:ascii="Times New Roman" w:eastAsia="Times New Roman" w:hAnsi="Times New Roman"/>
          <w:sz w:val="28"/>
        </w:rPr>
        <w:t>лицом</w:t>
      </w:r>
      <w:r w:rsidRPr="00DF2E8F">
        <w:rPr>
          <w:rFonts w:ascii="Times New Roman" w:eastAsia="Times New Roman" w:hAnsi="Times New Roman"/>
          <w:spacing w:val="-13"/>
          <w:sz w:val="28"/>
        </w:rPr>
        <w:t xml:space="preserve"> </w:t>
      </w:r>
      <w:r w:rsidRPr="00DF2E8F">
        <w:rPr>
          <w:rFonts w:ascii="Times New Roman" w:eastAsia="Times New Roman" w:hAnsi="Times New Roman"/>
          <w:sz w:val="28"/>
        </w:rPr>
        <w:t>должны</w:t>
      </w:r>
      <w:r w:rsidRPr="00DF2E8F">
        <w:rPr>
          <w:rFonts w:ascii="Times New Roman" w:eastAsia="Times New Roman" w:hAnsi="Times New Roman"/>
          <w:spacing w:val="-12"/>
          <w:sz w:val="28"/>
        </w:rPr>
        <w:t xml:space="preserve"> </w:t>
      </w:r>
      <w:r w:rsidRPr="00DF2E8F">
        <w:rPr>
          <w:rFonts w:ascii="Times New Roman" w:eastAsia="Times New Roman" w:hAnsi="Times New Roman"/>
          <w:spacing w:val="-2"/>
          <w:sz w:val="28"/>
        </w:rPr>
        <w:t>быть:</w:t>
      </w:r>
    </w:p>
    <w:p w14:paraId="5A31EDD3" w14:textId="77777777" w:rsidR="00F90958" w:rsidRDefault="00F90958" w:rsidP="00F90958">
      <w:pPr>
        <w:widowControl w:val="0"/>
        <w:autoSpaceDE w:val="0"/>
        <w:autoSpaceDN w:val="0"/>
        <w:spacing w:after="0" w:line="240" w:lineRule="auto"/>
        <w:ind w:right="-1" w:firstLine="709"/>
        <w:jc w:val="both"/>
        <w:rPr>
          <w:rFonts w:ascii="Times New Roman" w:eastAsia="Times New Roman" w:hAnsi="Times New Roman"/>
          <w:sz w:val="28"/>
          <w:szCs w:val="28"/>
        </w:rPr>
      </w:pPr>
    </w:p>
    <w:p w14:paraId="7A31408D" w14:textId="4F85C70C" w:rsidR="00900FB8" w:rsidRPr="00900FB8" w:rsidRDefault="00900FB8" w:rsidP="00F90958">
      <w:pPr>
        <w:widowControl w:val="0"/>
        <w:autoSpaceDE w:val="0"/>
        <w:autoSpaceDN w:val="0"/>
        <w:spacing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 xml:space="preserve">а) удостоенные звания: Героя Советского Союза, Героя Российской Федерации, Героя Социалистического Труда, Героя Труда Российской </w:t>
      </w:r>
      <w:r w:rsidRPr="00900FB8">
        <w:rPr>
          <w:rFonts w:ascii="Times New Roman" w:eastAsia="Times New Roman" w:hAnsi="Times New Roman"/>
          <w:spacing w:val="-2"/>
          <w:sz w:val="28"/>
          <w:szCs w:val="28"/>
        </w:rPr>
        <w:t>Федерации;</w:t>
      </w:r>
    </w:p>
    <w:p w14:paraId="4E86512A" w14:textId="024A344A" w:rsidR="00900FB8" w:rsidRPr="00900FB8" w:rsidRDefault="00900FB8" w:rsidP="00F90958">
      <w:pPr>
        <w:widowControl w:val="0"/>
        <w:autoSpaceDE w:val="0"/>
        <w:autoSpaceDN w:val="0"/>
        <w:spacing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чемпиона Олимпийских (Паралимпийских, Сурдлимпийских) игр, Мира, заслуженного мастера спорта:</w:t>
      </w:r>
    </w:p>
    <w:p w14:paraId="11E4A07C" w14:textId="77777777" w:rsidR="00900FB8" w:rsidRPr="00900FB8" w:rsidRDefault="00900FB8" w:rsidP="00D1244B">
      <w:pPr>
        <w:widowControl w:val="0"/>
        <w:autoSpaceDE w:val="0"/>
        <w:autoSpaceDN w:val="0"/>
        <w:spacing w:before="280"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б)</w:t>
      </w:r>
      <w:r w:rsidRPr="00900FB8">
        <w:rPr>
          <w:rFonts w:ascii="Times New Roman" w:eastAsia="Times New Roman" w:hAnsi="Times New Roman"/>
          <w:spacing w:val="-3"/>
          <w:sz w:val="28"/>
          <w:szCs w:val="28"/>
        </w:rPr>
        <w:t xml:space="preserve"> </w:t>
      </w:r>
      <w:r w:rsidRPr="00900FB8">
        <w:rPr>
          <w:rFonts w:ascii="Times New Roman" w:eastAsia="Times New Roman" w:hAnsi="Times New Roman"/>
          <w:spacing w:val="-2"/>
          <w:sz w:val="28"/>
          <w:szCs w:val="28"/>
        </w:rPr>
        <w:t>награжденные:</w:t>
      </w:r>
    </w:p>
    <w:p w14:paraId="0AED81ED" w14:textId="77777777" w:rsidR="00900FB8" w:rsidRPr="00900FB8" w:rsidRDefault="00900FB8" w:rsidP="00D1244B">
      <w:pPr>
        <w:widowControl w:val="0"/>
        <w:autoSpaceDE w:val="0"/>
        <w:autoSpaceDN w:val="0"/>
        <w:spacing w:before="280"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lastRenderedPageBreak/>
        <w:t>государственными наградами СССР, РСФСР, Российской Федерации, Республики Дагестан;</w:t>
      </w:r>
    </w:p>
    <w:p w14:paraId="549E2282" w14:textId="77777777" w:rsidR="00900FB8" w:rsidRPr="00900FB8" w:rsidRDefault="00900FB8" w:rsidP="00D1244B">
      <w:pPr>
        <w:widowControl w:val="0"/>
        <w:autoSpaceDE w:val="0"/>
        <w:autoSpaceDN w:val="0"/>
        <w:spacing w:before="281"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Нобелевской премией, Ленинской премией, государственными премиями СССР, РСФСР, Российской Федерации;</w:t>
      </w:r>
    </w:p>
    <w:p w14:paraId="519EC505" w14:textId="77777777" w:rsidR="00900FB8" w:rsidRPr="00900FB8" w:rsidRDefault="00900FB8" w:rsidP="00D1244B">
      <w:pPr>
        <w:widowControl w:val="0"/>
        <w:autoSpaceDE w:val="0"/>
        <w:autoSpaceDN w:val="0"/>
        <w:spacing w:before="280"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в) имеющие почетное звание СССР, РСФСР, Российской Федерации, звание действительного члена Российской академии наук;</w:t>
      </w:r>
    </w:p>
    <w:p w14:paraId="52F92AF4" w14:textId="7C6D2284" w:rsidR="00900FB8" w:rsidRPr="00900FB8" w:rsidRDefault="00900FB8" w:rsidP="00D1244B">
      <w:pPr>
        <w:widowControl w:val="0"/>
        <w:numPr>
          <w:ilvl w:val="1"/>
          <w:numId w:val="2"/>
        </w:numPr>
        <w:tabs>
          <w:tab w:val="left" w:pos="444"/>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 xml:space="preserve">составные части </w:t>
      </w:r>
      <w:r w:rsidR="00D1244B" w:rsidRPr="00D1244B">
        <w:rPr>
          <w:rFonts w:ascii="Times New Roman" w:eastAsia="Times New Roman" w:hAnsi="Times New Roman"/>
          <w:b/>
          <w:sz w:val="28"/>
        </w:rPr>
        <w:t xml:space="preserve">городского округа «город Махачкала» </w:t>
      </w:r>
      <w:r w:rsidRPr="00900FB8">
        <w:rPr>
          <w:rFonts w:ascii="Times New Roman" w:eastAsia="Times New Roman" w:hAnsi="Times New Roman"/>
          <w:sz w:val="28"/>
        </w:rPr>
        <w:t xml:space="preserve">- площади, улицы, проспекты, переулки и иные элементы улично-дорожной сети </w:t>
      </w:r>
      <w:r w:rsidR="0032219A">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rPr>
        <w:t>;</w:t>
      </w:r>
    </w:p>
    <w:p w14:paraId="3BF1C030" w14:textId="77777777" w:rsidR="00900FB8" w:rsidRPr="00900FB8" w:rsidRDefault="00900FB8" w:rsidP="00D1244B">
      <w:pPr>
        <w:widowControl w:val="0"/>
        <w:numPr>
          <w:ilvl w:val="1"/>
          <w:numId w:val="2"/>
        </w:numPr>
        <w:tabs>
          <w:tab w:val="left" w:pos="444"/>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мемориальные плиты</w:t>
      </w:r>
      <w:r w:rsidRPr="00900FB8">
        <w:rPr>
          <w:rFonts w:ascii="Times New Roman" w:eastAsia="Times New Roman" w:hAnsi="Times New Roman"/>
          <w:b/>
          <w:spacing w:val="-2"/>
          <w:sz w:val="28"/>
        </w:rPr>
        <w:t xml:space="preserve"> </w:t>
      </w:r>
      <w:r w:rsidRPr="00900FB8">
        <w:rPr>
          <w:rFonts w:ascii="Times New Roman" w:eastAsia="Times New Roman" w:hAnsi="Times New Roman"/>
          <w:sz w:val="28"/>
        </w:rPr>
        <w:t>- памятные доски, увековечивающие память о выдающихся деятелях, заслуженных лицах, также исторических событиях;</w:t>
      </w:r>
    </w:p>
    <w:p w14:paraId="4466BA58" w14:textId="61B2A08B" w:rsidR="00900FB8" w:rsidRPr="00900FB8" w:rsidRDefault="00900FB8" w:rsidP="00D1244B">
      <w:pPr>
        <w:widowControl w:val="0"/>
        <w:numPr>
          <w:ilvl w:val="1"/>
          <w:numId w:val="2"/>
        </w:numPr>
        <w:tabs>
          <w:tab w:val="left" w:pos="444"/>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историческое событие</w:t>
      </w:r>
      <w:r w:rsidRPr="00900FB8">
        <w:rPr>
          <w:rFonts w:ascii="Times New Roman" w:eastAsia="Times New Roman" w:hAnsi="Times New Roman"/>
          <w:b/>
          <w:spacing w:val="-2"/>
          <w:sz w:val="28"/>
        </w:rPr>
        <w:t xml:space="preserve"> </w:t>
      </w:r>
      <w:r w:rsidRPr="00900FB8">
        <w:rPr>
          <w:rFonts w:ascii="Times New Roman" w:eastAsia="Times New Roman" w:hAnsi="Times New Roman"/>
          <w:sz w:val="28"/>
        </w:rPr>
        <w:t xml:space="preserve">- событие, имеющее значимость для хода исторического процесса, оставившее особый след в истории страны, республики и </w:t>
      </w:r>
      <w:r w:rsidR="0032219A">
        <w:rPr>
          <w:rFonts w:ascii="Times New Roman" w:eastAsia="Times New Roman" w:hAnsi="Times New Roman"/>
          <w:sz w:val="28"/>
        </w:rPr>
        <w:t>города</w:t>
      </w:r>
      <w:r w:rsidRPr="00900FB8">
        <w:rPr>
          <w:rFonts w:ascii="Times New Roman" w:eastAsia="Times New Roman" w:hAnsi="Times New Roman"/>
          <w:sz w:val="28"/>
        </w:rPr>
        <w:t>;</w:t>
      </w:r>
    </w:p>
    <w:p w14:paraId="340791B2" w14:textId="77777777" w:rsidR="00900FB8" w:rsidRPr="00900FB8" w:rsidRDefault="00900FB8" w:rsidP="00D1244B">
      <w:pPr>
        <w:widowControl w:val="0"/>
        <w:numPr>
          <w:ilvl w:val="1"/>
          <w:numId w:val="2"/>
        </w:numPr>
        <w:tabs>
          <w:tab w:val="left" w:pos="444"/>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b/>
          <w:sz w:val="28"/>
        </w:rPr>
        <w:t>памятная дата</w:t>
      </w:r>
      <w:r w:rsidRPr="00900FB8">
        <w:rPr>
          <w:rFonts w:ascii="Times New Roman" w:eastAsia="Times New Roman" w:hAnsi="Times New Roman"/>
          <w:b/>
          <w:spacing w:val="-1"/>
          <w:sz w:val="28"/>
        </w:rPr>
        <w:t xml:space="preserve"> </w:t>
      </w:r>
      <w:r w:rsidRPr="00900FB8">
        <w:rPr>
          <w:rFonts w:ascii="Times New Roman" w:eastAsia="Times New Roman" w:hAnsi="Times New Roman"/>
          <w:sz w:val="28"/>
        </w:rPr>
        <w:t>- значительная (юбилейная) дата со времени</w:t>
      </w:r>
      <w:r w:rsidRPr="00900FB8">
        <w:rPr>
          <w:rFonts w:ascii="Times New Roman" w:eastAsia="Times New Roman" w:hAnsi="Times New Roman"/>
          <w:spacing w:val="40"/>
          <w:sz w:val="28"/>
        </w:rPr>
        <w:t xml:space="preserve"> </w:t>
      </w:r>
      <w:r w:rsidRPr="00900FB8">
        <w:rPr>
          <w:rFonts w:ascii="Times New Roman" w:eastAsia="Times New Roman" w:hAnsi="Times New Roman"/>
          <w:sz w:val="28"/>
        </w:rPr>
        <w:t>исторического события.</w:t>
      </w:r>
    </w:p>
    <w:p w14:paraId="216D1755" w14:textId="16572E43" w:rsidR="00900FB8" w:rsidRPr="00900FB8" w:rsidRDefault="00900FB8" w:rsidP="00D1244B">
      <w:pPr>
        <w:widowControl w:val="0"/>
        <w:numPr>
          <w:ilvl w:val="0"/>
          <w:numId w:val="2"/>
        </w:numPr>
        <w:tabs>
          <w:tab w:val="left" w:pos="562"/>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Иные понятия, используемые в настоящем</w:t>
      </w:r>
      <w:r w:rsidR="00DF2E8F">
        <w:rPr>
          <w:rFonts w:ascii="Times New Roman" w:eastAsia="Times New Roman" w:hAnsi="Times New Roman"/>
          <w:sz w:val="28"/>
        </w:rPr>
        <w:t xml:space="preserve"> Положении</w:t>
      </w:r>
      <w:r w:rsidRPr="00900FB8">
        <w:rPr>
          <w:rFonts w:ascii="Times New Roman" w:eastAsia="Times New Roman" w:hAnsi="Times New Roman"/>
          <w:sz w:val="28"/>
        </w:rPr>
        <w:t>, применяются в значениях, установленных законодательством Республики Дагестан.</w:t>
      </w:r>
    </w:p>
    <w:p w14:paraId="7124DE29" w14:textId="02C6454B" w:rsidR="00900FB8" w:rsidRPr="00900FB8" w:rsidRDefault="000801E6" w:rsidP="00D1244B">
      <w:pPr>
        <w:widowControl w:val="0"/>
        <w:autoSpaceDE w:val="0"/>
        <w:autoSpaceDN w:val="0"/>
        <w:spacing w:before="284" w:after="0" w:line="240" w:lineRule="auto"/>
        <w:ind w:right="-1" w:firstLine="709"/>
        <w:jc w:val="both"/>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III</w:t>
      </w:r>
      <w:r w:rsidRPr="000801E6">
        <w:rPr>
          <w:rFonts w:ascii="Times New Roman" w:eastAsia="Times New Roman" w:hAnsi="Times New Roman"/>
          <w:b/>
          <w:bCs/>
          <w:sz w:val="28"/>
          <w:szCs w:val="28"/>
        </w:rPr>
        <w:t>.</w:t>
      </w:r>
      <w:r w:rsidR="00900FB8" w:rsidRPr="00900FB8">
        <w:rPr>
          <w:rFonts w:ascii="Times New Roman" w:eastAsia="Times New Roman" w:hAnsi="Times New Roman"/>
          <w:b/>
          <w:bCs/>
          <w:spacing w:val="-2"/>
          <w:sz w:val="28"/>
          <w:szCs w:val="28"/>
        </w:rPr>
        <w:t xml:space="preserve"> </w:t>
      </w:r>
      <w:r w:rsidR="00900FB8" w:rsidRPr="00900FB8">
        <w:rPr>
          <w:rFonts w:ascii="Times New Roman" w:eastAsia="Times New Roman" w:hAnsi="Times New Roman"/>
          <w:b/>
          <w:bCs/>
          <w:sz w:val="28"/>
          <w:szCs w:val="28"/>
        </w:rPr>
        <w:t>Основания отнесения лиц, в соответствии с настоящим Положением, к выдающимся деятелям или заслуженным лицам</w:t>
      </w:r>
    </w:p>
    <w:p w14:paraId="014A6FEB" w14:textId="77777777" w:rsidR="00A0022A" w:rsidRDefault="00A0022A" w:rsidP="00A0022A">
      <w:pPr>
        <w:spacing w:after="0" w:line="276" w:lineRule="auto"/>
        <w:ind w:right="64" w:firstLine="709"/>
        <w:contextualSpacing/>
        <w:jc w:val="both"/>
        <w:rPr>
          <w:rFonts w:ascii="Times New Roman" w:eastAsia="Times New Roman" w:hAnsi="Times New Roman"/>
          <w:sz w:val="28"/>
        </w:rPr>
      </w:pPr>
    </w:p>
    <w:p w14:paraId="5C09847F" w14:textId="61FB532E" w:rsidR="00900FB8" w:rsidRPr="00900FB8" w:rsidRDefault="00900FB8" w:rsidP="00A0022A">
      <w:pPr>
        <w:widowControl w:val="0"/>
        <w:tabs>
          <w:tab w:val="left" w:pos="142"/>
          <w:tab w:val="left" w:pos="485"/>
        </w:tabs>
        <w:autoSpaceDE w:val="0"/>
        <w:autoSpaceDN w:val="0"/>
        <w:spacing w:before="281" w:after="0" w:line="240" w:lineRule="auto"/>
        <w:ind w:right="-1" w:firstLine="709"/>
        <w:jc w:val="both"/>
        <w:rPr>
          <w:rFonts w:ascii="Times New Roman" w:eastAsia="Times New Roman" w:hAnsi="Times New Roman"/>
          <w:sz w:val="28"/>
        </w:rPr>
      </w:pPr>
      <w:r w:rsidRPr="00900FB8">
        <w:rPr>
          <w:rFonts w:ascii="Times New Roman" w:eastAsia="Times New Roman" w:hAnsi="Times New Roman"/>
          <w:sz w:val="28"/>
        </w:rPr>
        <w:t xml:space="preserve">При наличии положительного заключения </w:t>
      </w:r>
      <w:r w:rsidR="005D72A1" w:rsidRPr="000B608B">
        <w:rPr>
          <w:rFonts w:ascii="Times New Roman" w:eastAsia="Times New Roman" w:hAnsi="Times New Roman"/>
          <w:color w:val="000000"/>
          <w:kern w:val="2"/>
          <w:sz w:val="28"/>
          <w:szCs w:val="24"/>
          <w:lang w:eastAsia="ru-RU"/>
          <w14:ligatures w14:val="standardContextual"/>
        </w:rPr>
        <w:t xml:space="preserve">Комиссии </w:t>
      </w:r>
      <w:bookmarkStart w:id="4" w:name="_Hlk220412320"/>
      <w:r w:rsidR="005D72A1" w:rsidRPr="000B608B">
        <w:rPr>
          <w:rFonts w:ascii="Times New Roman" w:eastAsia="Times New Roman" w:hAnsi="Times New Roman"/>
          <w:color w:val="000000"/>
          <w:kern w:val="2"/>
          <w:sz w:val="28"/>
          <w:szCs w:val="24"/>
          <w:lang w:eastAsia="ru-RU"/>
          <w14:ligatures w14:val="standardContextual"/>
        </w:rPr>
        <w:t xml:space="preserve">по </w:t>
      </w:r>
      <w:r w:rsidR="005D72A1" w:rsidRPr="00A728D4">
        <w:rPr>
          <w:rFonts w:ascii="Times New Roman" w:eastAsia="Times New Roman" w:hAnsi="Times New Roman"/>
          <w:sz w:val="28"/>
        </w:rPr>
        <w:t>увековечению памяти выдающихся деятелей, заслуженных лиц, а также исторических событий в городском округе «город Махачкала»</w:t>
      </w:r>
      <w:bookmarkEnd w:id="4"/>
      <w:r w:rsidR="005D72A1">
        <w:rPr>
          <w:rFonts w:ascii="Times New Roman" w:eastAsia="Times New Roman" w:hAnsi="Times New Roman"/>
          <w:sz w:val="28"/>
        </w:rPr>
        <w:t xml:space="preserve">, формируемой в соответствии с частью 1 раздела </w:t>
      </w:r>
      <w:r w:rsidR="005D72A1">
        <w:rPr>
          <w:rFonts w:ascii="Times New Roman" w:eastAsia="Times New Roman" w:hAnsi="Times New Roman"/>
          <w:sz w:val="28"/>
          <w:lang w:val="en-US"/>
        </w:rPr>
        <w:t>VII</w:t>
      </w:r>
      <w:r w:rsidR="005D72A1">
        <w:rPr>
          <w:rFonts w:ascii="Times New Roman" w:eastAsia="Times New Roman" w:hAnsi="Times New Roman"/>
          <w:sz w:val="28"/>
        </w:rPr>
        <w:t xml:space="preserve"> настоящего Положения, </w:t>
      </w:r>
      <w:r w:rsidRPr="00900FB8">
        <w:rPr>
          <w:rFonts w:ascii="Times New Roman" w:eastAsia="Times New Roman" w:hAnsi="Times New Roman"/>
          <w:sz w:val="28"/>
        </w:rPr>
        <w:t>лицо может быть отнесено к:</w:t>
      </w:r>
    </w:p>
    <w:p w14:paraId="742CF5F8" w14:textId="78CFFE39" w:rsidR="00900FB8" w:rsidRPr="00900FB8" w:rsidRDefault="00900FB8" w:rsidP="00D1244B">
      <w:pPr>
        <w:widowControl w:val="0"/>
        <w:numPr>
          <w:ilvl w:val="1"/>
          <w:numId w:val="3"/>
        </w:numPr>
        <w:tabs>
          <w:tab w:val="left" w:pos="536"/>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 xml:space="preserve">выдающимся деятелям - при наличии хотя бы одного из оснований, указанных в </w:t>
      </w:r>
      <w:hyperlink r:id="rId6" w:history="1">
        <w:r w:rsidRPr="00900FB8">
          <w:rPr>
            <w:rFonts w:ascii="Times New Roman" w:eastAsia="Times New Roman" w:hAnsi="Times New Roman"/>
            <w:sz w:val="28"/>
          </w:rPr>
          <w:t>пунктах 1</w:t>
        </w:r>
      </w:hyperlink>
      <w:r w:rsidRPr="00900FB8">
        <w:rPr>
          <w:rFonts w:ascii="Times New Roman" w:eastAsia="Times New Roman" w:hAnsi="Times New Roman"/>
          <w:sz w:val="28"/>
        </w:rPr>
        <w:t xml:space="preserve"> и </w:t>
      </w:r>
      <w:hyperlink r:id="rId7" w:history="1">
        <w:r w:rsidRPr="00900FB8">
          <w:rPr>
            <w:rFonts w:ascii="Times New Roman" w:eastAsia="Times New Roman" w:hAnsi="Times New Roman"/>
            <w:sz w:val="28"/>
          </w:rPr>
          <w:t xml:space="preserve">3 части 1 </w:t>
        </w:r>
        <w:r w:rsidR="00327D84">
          <w:rPr>
            <w:rFonts w:ascii="Times New Roman" w:eastAsia="Times New Roman" w:hAnsi="Times New Roman"/>
            <w:sz w:val="28"/>
          </w:rPr>
          <w:t>раздела</w:t>
        </w:r>
        <w:r w:rsidRPr="00900FB8">
          <w:rPr>
            <w:rFonts w:ascii="Times New Roman" w:eastAsia="Times New Roman" w:hAnsi="Times New Roman"/>
            <w:sz w:val="28"/>
          </w:rPr>
          <w:t xml:space="preserve"> </w:t>
        </w:r>
        <w:r w:rsidR="00D02D47">
          <w:rPr>
            <w:rFonts w:ascii="Times New Roman" w:eastAsia="Times New Roman" w:hAnsi="Times New Roman"/>
            <w:sz w:val="28"/>
            <w:lang w:val="en-US"/>
          </w:rPr>
          <w:t>II</w:t>
        </w:r>
      </w:hyperlink>
      <w:r w:rsidRPr="00900FB8">
        <w:rPr>
          <w:rFonts w:ascii="Times New Roman" w:eastAsia="Times New Roman" w:hAnsi="Times New Roman"/>
          <w:sz w:val="28"/>
        </w:rPr>
        <w:t xml:space="preserve"> настоящего Положения;</w:t>
      </w:r>
    </w:p>
    <w:p w14:paraId="7BE51244" w14:textId="6909D12D" w:rsidR="00900FB8" w:rsidRPr="00900FB8" w:rsidRDefault="00900FB8" w:rsidP="00D1244B">
      <w:pPr>
        <w:widowControl w:val="0"/>
        <w:numPr>
          <w:ilvl w:val="1"/>
          <w:numId w:val="3"/>
        </w:numPr>
        <w:tabs>
          <w:tab w:val="left" w:pos="550"/>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заслуженным лицам -</w:t>
      </w:r>
      <w:r w:rsidRPr="00900FB8">
        <w:rPr>
          <w:rFonts w:ascii="Times New Roman" w:eastAsia="Times New Roman" w:hAnsi="Times New Roman"/>
          <w:spacing w:val="40"/>
          <w:sz w:val="28"/>
        </w:rPr>
        <w:t xml:space="preserve"> </w:t>
      </w:r>
      <w:r w:rsidRPr="00900FB8">
        <w:rPr>
          <w:rFonts w:ascii="Times New Roman" w:eastAsia="Times New Roman" w:hAnsi="Times New Roman"/>
          <w:sz w:val="28"/>
        </w:rPr>
        <w:t xml:space="preserve">при наличии хотя бы одного из оснований, указанных в </w:t>
      </w:r>
      <w:hyperlink r:id="rId8" w:history="1">
        <w:r w:rsidRPr="00900FB8">
          <w:rPr>
            <w:rFonts w:ascii="Times New Roman" w:eastAsia="Times New Roman" w:hAnsi="Times New Roman"/>
            <w:sz w:val="28"/>
          </w:rPr>
          <w:t>пунктах 2</w:t>
        </w:r>
      </w:hyperlink>
      <w:r w:rsidRPr="00900FB8">
        <w:rPr>
          <w:rFonts w:ascii="Times New Roman" w:eastAsia="Times New Roman" w:hAnsi="Times New Roman"/>
          <w:sz w:val="28"/>
        </w:rPr>
        <w:t xml:space="preserve"> и </w:t>
      </w:r>
      <w:hyperlink r:id="rId9" w:history="1">
        <w:r w:rsidRPr="00900FB8">
          <w:rPr>
            <w:rFonts w:ascii="Times New Roman" w:eastAsia="Times New Roman" w:hAnsi="Times New Roman"/>
            <w:sz w:val="28"/>
          </w:rPr>
          <w:t xml:space="preserve">3 части 1 </w:t>
        </w:r>
        <w:r w:rsidR="00327D84">
          <w:rPr>
            <w:rFonts w:ascii="Times New Roman" w:eastAsia="Times New Roman" w:hAnsi="Times New Roman"/>
            <w:sz w:val="28"/>
          </w:rPr>
          <w:t>раздела</w:t>
        </w:r>
        <w:r w:rsidRPr="00900FB8">
          <w:rPr>
            <w:rFonts w:ascii="Times New Roman" w:eastAsia="Times New Roman" w:hAnsi="Times New Roman"/>
            <w:sz w:val="28"/>
          </w:rPr>
          <w:t xml:space="preserve"> </w:t>
        </w:r>
        <w:r w:rsidR="00D02D47">
          <w:rPr>
            <w:rFonts w:ascii="Times New Roman" w:eastAsia="Times New Roman" w:hAnsi="Times New Roman"/>
            <w:sz w:val="28"/>
            <w:lang w:val="en-US"/>
          </w:rPr>
          <w:t>II</w:t>
        </w:r>
      </w:hyperlink>
      <w:r w:rsidRPr="00900FB8">
        <w:rPr>
          <w:rFonts w:ascii="Times New Roman" w:eastAsia="Times New Roman" w:hAnsi="Times New Roman"/>
          <w:sz w:val="28"/>
        </w:rPr>
        <w:t xml:space="preserve"> настоящего Положения.</w:t>
      </w:r>
    </w:p>
    <w:p w14:paraId="28F75D52" w14:textId="2629C321" w:rsidR="00450F9E" w:rsidRDefault="00900FB8" w:rsidP="00D1244B">
      <w:pPr>
        <w:widowControl w:val="0"/>
        <w:numPr>
          <w:ilvl w:val="1"/>
          <w:numId w:val="3"/>
        </w:numPr>
        <w:tabs>
          <w:tab w:val="left" w:pos="699"/>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 xml:space="preserve">После положительного заключения Комиссии соответствующие материалы направляются для рассмотрения в Комиссию при Главе Республики Дагестан по увековечению памяти выдающихся деятелей, заслуженных лиц, а также исторических событий </w:t>
      </w:r>
      <w:r w:rsidR="00D1244B">
        <w:rPr>
          <w:rFonts w:ascii="Times New Roman" w:eastAsia="Times New Roman" w:hAnsi="Times New Roman"/>
          <w:sz w:val="28"/>
        </w:rPr>
        <w:t>в городском округе «город Махачкала».</w:t>
      </w:r>
    </w:p>
    <w:p w14:paraId="1DFABF8E" w14:textId="48E42C5D" w:rsidR="00900FB8" w:rsidRPr="00900FB8" w:rsidRDefault="00450F9E" w:rsidP="00D1244B">
      <w:pPr>
        <w:widowControl w:val="0"/>
        <w:tabs>
          <w:tab w:val="left" w:pos="699"/>
        </w:tabs>
        <w:autoSpaceDE w:val="0"/>
        <w:autoSpaceDN w:val="0"/>
        <w:spacing w:before="280" w:after="0" w:line="240" w:lineRule="auto"/>
        <w:ind w:right="-1" w:firstLine="709"/>
        <w:jc w:val="both"/>
        <w:rPr>
          <w:rFonts w:ascii="Times New Roman" w:eastAsia="Times New Roman" w:hAnsi="Times New Roman"/>
          <w:sz w:val="28"/>
        </w:rPr>
      </w:pPr>
      <w:r w:rsidRPr="00900FB8">
        <w:rPr>
          <w:rFonts w:ascii="Times New Roman" w:eastAsia="Times New Roman" w:hAnsi="Times New Roman"/>
          <w:sz w:val="28"/>
        </w:rPr>
        <w:t>Комиссия при Главе РД</w:t>
      </w:r>
      <w:r w:rsidR="00900FB8" w:rsidRPr="00900FB8">
        <w:rPr>
          <w:rFonts w:ascii="Times New Roman" w:eastAsia="Times New Roman" w:hAnsi="Times New Roman"/>
          <w:sz w:val="28"/>
        </w:rPr>
        <w:t xml:space="preserve"> выдает свое заключение и представляет его на рассмотрение органов местного самоуправления</w:t>
      </w:r>
      <w:r w:rsidRPr="00450F9E">
        <w:rPr>
          <w:rFonts w:ascii="Times New Roman" w:eastAsia="Times New Roman" w:hAnsi="Times New Roman"/>
          <w:sz w:val="28"/>
        </w:rPr>
        <w:t xml:space="preserve"> </w:t>
      </w:r>
      <w:r>
        <w:rPr>
          <w:rFonts w:ascii="Times New Roman" w:eastAsia="Times New Roman" w:hAnsi="Times New Roman"/>
          <w:sz w:val="28"/>
        </w:rPr>
        <w:t xml:space="preserve">городского округа «город </w:t>
      </w:r>
      <w:r>
        <w:rPr>
          <w:rFonts w:ascii="Times New Roman" w:eastAsia="Times New Roman" w:hAnsi="Times New Roman"/>
          <w:sz w:val="28"/>
        </w:rPr>
        <w:lastRenderedPageBreak/>
        <w:t>Махачкала»</w:t>
      </w:r>
      <w:r w:rsidRPr="00900FB8">
        <w:rPr>
          <w:rFonts w:ascii="Times New Roman" w:eastAsia="Times New Roman" w:hAnsi="Times New Roman"/>
          <w:sz w:val="28"/>
          <w:szCs w:val="28"/>
        </w:rPr>
        <w:t>.</w:t>
      </w:r>
      <w:r w:rsidR="00900FB8" w:rsidRPr="00900FB8">
        <w:rPr>
          <w:rFonts w:ascii="Times New Roman" w:eastAsia="Times New Roman" w:hAnsi="Times New Roman"/>
          <w:sz w:val="28"/>
        </w:rPr>
        <w:t xml:space="preserve"> </w:t>
      </w:r>
    </w:p>
    <w:p w14:paraId="37936003" w14:textId="7EB54875" w:rsidR="00900FB8" w:rsidRPr="00900FB8" w:rsidRDefault="000801E6" w:rsidP="00D1244B">
      <w:pPr>
        <w:widowControl w:val="0"/>
        <w:autoSpaceDE w:val="0"/>
        <w:autoSpaceDN w:val="0"/>
        <w:spacing w:before="284" w:after="0" w:line="240" w:lineRule="auto"/>
        <w:ind w:right="-1" w:firstLine="709"/>
        <w:jc w:val="both"/>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 xml:space="preserve">IV. </w:t>
      </w:r>
      <w:r w:rsidR="00900FB8" w:rsidRPr="00900FB8">
        <w:rPr>
          <w:rFonts w:ascii="Times New Roman" w:eastAsia="Times New Roman" w:hAnsi="Times New Roman"/>
          <w:b/>
          <w:bCs/>
          <w:sz w:val="28"/>
          <w:szCs w:val="28"/>
        </w:rPr>
        <w:t>Формы</w:t>
      </w:r>
      <w:r w:rsidR="00900FB8" w:rsidRPr="00900FB8">
        <w:rPr>
          <w:rFonts w:ascii="Times New Roman" w:eastAsia="Times New Roman" w:hAnsi="Times New Roman"/>
          <w:b/>
          <w:bCs/>
          <w:spacing w:val="-11"/>
          <w:sz w:val="28"/>
          <w:szCs w:val="28"/>
        </w:rPr>
        <w:t xml:space="preserve"> </w:t>
      </w:r>
      <w:r w:rsidR="00900FB8" w:rsidRPr="00900FB8">
        <w:rPr>
          <w:rFonts w:ascii="Times New Roman" w:eastAsia="Times New Roman" w:hAnsi="Times New Roman"/>
          <w:b/>
          <w:bCs/>
          <w:sz w:val="28"/>
          <w:szCs w:val="28"/>
        </w:rPr>
        <w:t>увековечения</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pacing w:val="-2"/>
          <w:sz w:val="28"/>
          <w:szCs w:val="28"/>
        </w:rPr>
        <w:t>памяти</w:t>
      </w:r>
      <w:r w:rsidR="00450F9E">
        <w:rPr>
          <w:rFonts w:ascii="Times New Roman" w:eastAsia="Times New Roman" w:hAnsi="Times New Roman"/>
          <w:b/>
          <w:bCs/>
          <w:spacing w:val="-2"/>
          <w:sz w:val="28"/>
          <w:szCs w:val="28"/>
        </w:rPr>
        <w:t xml:space="preserve"> </w:t>
      </w:r>
    </w:p>
    <w:p w14:paraId="2BD71A20" w14:textId="38778CEF" w:rsidR="00900FB8" w:rsidRPr="00900FB8" w:rsidRDefault="00900FB8" w:rsidP="00D1244B">
      <w:pPr>
        <w:widowControl w:val="0"/>
        <w:numPr>
          <w:ilvl w:val="0"/>
          <w:numId w:val="4"/>
        </w:numPr>
        <w:tabs>
          <w:tab w:val="left" w:pos="478"/>
        </w:tabs>
        <w:autoSpaceDE w:val="0"/>
        <w:autoSpaceDN w:val="0"/>
        <w:spacing w:before="277"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 xml:space="preserve">Увековечение памяти выдающихся деятелей, заслуженных лиц, а также исторических событий в </w:t>
      </w:r>
      <w:r w:rsidR="00450F9E">
        <w:rPr>
          <w:rFonts w:ascii="Times New Roman" w:eastAsia="Times New Roman" w:hAnsi="Times New Roman"/>
          <w:sz w:val="28"/>
        </w:rPr>
        <w:t>городском округе «город Махачкала»</w:t>
      </w:r>
      <w:r w:rsidR="00450F9E">
        <w:rPr>
          <w:rFonts w:ascii="Times New Roman" w:eastAsia="Times New Roman" w:hAnsi="Times New Roman"/>
          <w:sz w:val="28"/>
          <w:szCs w:val="28"/>
        </w:rPr>
        <w:t xml:space="preserve"> </w:t>
      </w:r>
      <w:r w:rsidRPr="00900FB8">
        <w:rPr>
          <w:rFonts w:ascii="Times New Roman" w:eastAsia="Times New Roman" w:hAnsi="Times New Roman"/>
          <w:sz w:val="28"/>
        </w:rPr>
        <w:t xml:space="preserve">может осуществляться в </w:t>
      </w:r>
      <w:r w:rsidRPr="00900FB8">
        <w:rPr>
          <w:rFonts w:ascii="Times New Roman" w:eastAsia="Times New Roman" w:hAnsi="Times New Roman"/>
          <w:spacing w:val="-2"/>
          <w:sz w:val="28"/>
        </w:rPr>
        <w:t>формах:</w:t>
      </w:r>
    </w:p>
    <w:p w14:paraId="686AA026" w14:textId="77777777" w:rsidR="00A0022A" w:rsidRDefault="00900FB8" w:rsidP="00A0022A">
      <w:pPr>
        <w:widowControl w:val="0"/>
        <w:numPr>
          <w:ilvl w:val="1"/>
          <w:numId w:val="4"/>
        </w:numPr>
        <w:tabs>
          <w:tab w:val="left" w:pos="444"/>
        </w:tabs>
        <w:autoSpaceDE w:val="0"/>
        <w:autoSpaceDN w:val="0"/>
        <w:spacing w:after="0" w:line="446"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присвоения</w:t>
      </w:r>
      <w:r w:rsidRPr="00900FB8">
        <w:rPr>
          <w:rFonts w:ascii="Times New Roman" w:eastAsia="Times New Roman" w:hAnsi="Times New Roman"/>
          <w:spacing w:val="-8"/>
          <w:sz w:val="28"/>
        </w:rPr>
        <w:t xml:space="preserve"> </w:t>
      </w:r>
      <w:r w:rsidRPr="00900FB8">
        <w:rPr>
          <w:rFonts w:ascii="Times New Roman" w:eastAsia="Times New Roman" w:hAnsi="Times New Roman"/>
          <w:sz w:val="28"/>
        </w:rPr>
        <w:t>имен</w:t>
      </w:r>
      <w:r w:rsidRPr="00900FB8">
        <w:rPr>
          <w:rFonts w:ascii="Times New Roman" w:eastAsia="Times New Roman" w:hAnsi="Times New Roman"/>
          <w:spacing w:val="-6"/>
          <w:sz w:val="28"/>
        </w:rPr>
        <w:t xml:space="preserve"> </w:t>
      </w:r>
      <w:r w:rsidRPr="00900FB8">
        <w:rPr>
          <w:rFonts w:ascii="Times New Roman" w:eastAsia="Times New Roman" w:hAnsi="Times New Roman"/>
          <w:sz w:val="28"/>
        </w:rPr>
        <w:t>выдающихся</w:t>
      </w:r>
      <w:r w:rsidRPr="00900FB8">
        <w:rPr>
          <w:rFonts w:ascii="Times New Roman" w:eastAsia="Times New Roman" w:hAnsi="Times New Roman"/>
          <w:spacing w:val="-8"/>
          <w:sz w:val="28"/>
        </w:rPr>
        <w:t xml:space="preserve"> </w:t>
      </w:r>
      <w:r w:rsidRPr="00900FB8">
        <w:rPr>
          <w:rFonts w:ascii="Times New Roman" w:eastAsia="Times New Roman" w:hAnsi="Times New Roman"/>
          <w:sz w:val="28"/>
        </w:rPr>
        <w:t>деятелей,</w:t>
      </w:r>
      <w:r w:rsidRPr="00900FB8">
        <w:rPr>
          <w:rFonts w:ascii="Times New Roman" w:eastAsia="Times New Roman" w:hAnsi="Times New Roman"/>
          <w:spacing w:val="-8"/>
          <w:sz w:val="28"/>
        </w:rPr>
        <w:t xml:space="preserve"> </w:t>
      </w:r>
      <w:r w:rsidRPr="00900FB8">
        <w:rPr>
          <w:rFonts w:ascii="Times New Roman" w:eastAsia="Times New Roman" w:hAnsi="Times New Roman"/>
          <w:sz w:val="28"/>
        </w:rPr>
        <w:t>заслуженных</w:t>
      </w:r>
      <w:r w:rsidRPr="00900FB8">
        <w:rPr>
          <w:rFonts w:ascii="Times New Roman" w:eastAsia="Times New Roman" w:hAnsi="Times New Roman"/>
          <w:spacing w:val="-7"/>
          <w:sz w:val="28"/>
        </w:rPr>
        <w:t xml:space="preserve"> </w:t>
      </w:r>
      <w:r w:rsidRPr="00900FB8">
        <w:rPr>
          <w:rFonts w:ascii="Times New Roman" w:eastAsia="Times New Roman" w:hAnsi="Times New Roman"/>
          <w:sz w:val="28"/>
        </w:rPr>
        <w:t xml:space="preserve">лиц: </w:t>
      </w:r>
    </w:p>
    <w:p w14:paraId="7611F897" w14:textId="537C7393" w:rsidR="00900FB8" w:rsidRPr="00900FB8" w:rsidRDefault="00900FB8" w:rsidP="00A0022A">
      <w:pPr>
        <w:widowControl w:val="0"/>
        <w:tabs>
          <w:tab w:val="left" w:pos="444"/>
        </w:tabs>
        <w:autoSpaceDE w:val="0"/>
        <w:autoSpaceDN w:val="0"/>
        <w:spacing w:after="0" w:line="446" w:lineRule="auto"/>
        <w:ind w:left="709" w:right="-1"/>
        <w:jc w:val="both"/>
        <w:rPr>
          <w:rFonts w:ascii="Times New Roman" w:eastAsia="Times New Roman" w:hAnsi="Times New Roman"/>
          <w:sz w:val="28"/>
        </w:rPr>
      </w:pPr>
      <w:r w:rsidRPr="00900FB8">
        <w:rPr>
          <w:rFonts w:ascii="Times New Roman" w:eastAsia="Times New Roman" w:hAnsi="Times New Roman"/>
          <w:sz w:val="28"/>
        </w:rPr>
        <w:t>а) составным частям населенных пунктов;</w:t>
      </w:r>
    </w:p>
    <w:p w14:paraId="2A7AB730" w14:textId="778F0335" w:rsidR="00900FB8" w:rsidRPr="00900FB8" w:rsidRDefault="00900FB8" w:rsidP="00D1244B">
      <w:pPr>
        <w:widowControl w:val="0"/>
        <w:autoSpaceDE w:val="0"/>
        <w:autoSpaceDN w:val="0"/>
        <w:spacing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 xml:space="preserve">б) муниципальным организациям, находящимся в ведении </w:t>
      </w:r>
      <w:r w:rsidR="00450F9E">
        <w:rPr>
          <w:rFonts w:ascii="Times New Roman" w:eastAsia="Times New Roman" w:hAnsi="Times New Roman"/>
          <w:sz w:val="28"/>
        </w:rPr>
        <w:t>городского округа «город Махачкала»</w:t>
      </w:r>
      <w:r w:rsidR="00450F9E">
        <w:rPr>
          <w:rFonts w:ascii="Times New Roman" w:eastAsia="Times New Roman" w:hAnsi="Times New Roman"/>
          <w:sz w:val="28"/>
          <w:szCs w:val="28"/>
        </w:rPr>
        <w:t>;</w:t>
      </w:r>
    </w:p>
    <w:p w14:paraId="40D26981" w14:textId="1686A6FB" w:rsidR="00900FB8" w:rsidRPr="00900FB8" w:rsidRDefault="00900FB8" w:rsidP="00D1244B">
      <w:pPr>
        <w:widowControl w:val="0"/>
        <w:autoSpaceDE w:val="0"/>
        <w:autoSpaceDN w:val="0"/>
        <w:spacing w:before="279"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в) объектам капитального строительства (далее - объекты), находящимся в муниципальной</w:t>
      </w:r>
      <w:r w:rsidRPr="00900FB8">
        <w:rPr>
          <w:rFonts w:ascii="Times New Roman" w:eastAsia="Times New Roman" w:hAnsi="Times New Roman"/>
          <w:spacing w:val="80"/>
          <w:sz w:val="28"/>
          <w:szCs w:val="28"/>
        </w:rPr>
        <w:t xml:space="preserve"> </w:t>
      </w:r>
      <w:r w:rsidRPr="00900FB8">
        <w:rPr>
          <w:rFonts w:ascii="Times New Roman" w:eastAsia="Times New Roman" w:hAnsi="Times New Roman"/>
          <w:sz w:val="28"/>
          <w:szCs w:val="28"/>
        </w:rPr>
        <w:t>собственности</w:t>
      </w:r>
      <w:r w:rsidRPr="00900FB8">
        <w:rPr>
          <w:rFonts w:ascii="Times New Roman" w:eastAsia="Times New Roman" w:hAnsi="Times New Roman"/>
          <w:spacing w:val="80"/>
          <w:sz w:val="28"/>
          <w:szCs w:val="28"/>
        </w:rPr>
        <w:t xml:space="preserve"> </w:t>
      </w:r>
      <w:r w:rsidR="00450F9E">
        <w:rPr>
          <w:rFonts w:ascii="Times New Roman" w:eastAsia="Times New Roman" w:hAnsi="Times New Roman"/>
          <w:sz w:val="28"/>
        </w:rPr>
        <w:t>городского округа «город Махачкала»</w:t>
      </w:r>
      <w:r w:rsidR="00450F9E" w:rsidRPr="00900FB8">
        <w:rPr>
          <w:rFonts w:ascii="Times New Roman" w:eastAsia="Times New Roman" w:hAnsi="Times New Roman"/>
          <w:sz w:val="28"/>
          <w:szCs w:val="28"/>
        </w:rPr>
        <w:t xml:space="preserve"> </w:t>
      </w:r>
      <w:r w:rsidRPr="00900FB8">
        <w:rPr>
          <w:rFonts w:ascii="Times New Roman" w:eastAsia="Times New Roman" w:hAnsi="Times New Roman"/>
          <w:sz w:val="28"/>
          <w:szCs w:val="28"/>
        </w:rPr>
        <w:t>(далее - муниципальная собственность);</w:t>
      </w:r>
    </w:p>
    <w:p w14:paraId="63265520" w14:textId="77777777" w:rsidR="00900FB8" w:rsidRPr="00900FB8" w:rsidRDefault="00900FB8" w:rsidP="00D1244B">
      <w:pPr>
        <w:widowControl w:val="0"/>
        <w:numPr>
          <w:ilvl w:val="1"/>
          <w:numId w:val="4"/>
        </w:numPr>
        <w:tabs>
          <w:tab w:val="left" w:pos="575"/>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установки объектов монументального искусства (бюстов, скульптур, монументов) (далее - памятники) или мемориальных плит, увековечивающих память выдающихся деятелей или заслуженных лиц, также исторических событий, на объектах или земельных участках, находящихся в муниципальной собственности;</w:t>
      </w:r>
    </w:p>
    <w:p w14:paraId="213E0520" w14:textId="77777777" w:rsidR="00900FB8" w:rsidRPr="00900FB8" w:rsidRDefault="00900FB8" w:rsidP="00D1244B">
      <w:pPr>
        <w:widowControl w:val="0"/>
        <w:numPr>
          <w:ilvl w:val="1"/>
          <w:numId w:val="4"/>
        </w:numPr>
        <w:tabs>
          <w:tab w:val="left" w:pos="444"/>
        </w:tabs>
        <w:autoSpaceDE w:val="0"/>
        <w:autoSpaceDN w:val="0"/>
        <w:spacing w:before="72"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установления</w:t>
      </w:r>
      <w:r w:rsidRPr="00900FB8">
        <w:rPr>
          <w:rFonts w:ascii="Times New Roman" w:eastAsia="Times New Roman" w:hAnsi="Times New Roman"/>
          <w:spacing w:val="-14"/>
          <w:sz w:val="28"/>
        </w:rPr>
        <w:t xml:space="preserve"> </w:t>
      </w:r>
      <w:r w:rsidRPr="00900FB8">
        <w:rPr>
          <w:rFonts w:ascii="Times New Roman" w:eastAsia="Times New Roman" w:hAnsi="Times New Roman"/>
          <w:sz w:val="28"/>
        </w:rPr>
        <w:t>памятных</w:t>
      </w:r>
      <w:r w:rsidRPr="00900FB8">
        <w:rPr>
          <w:rFonts w:ascii="Times New Roman" w:eastAsia="Times New Roman" w:hAnsi="Times New Roman"/>
          <w:spacing w:val="-15"/>
          <w:sz w:val="28"/>
        </w:rPr>
        <w:t xml:space="preserve"> </w:t>
      </w:r>
      <w:r w:rsidRPr="00900FB8">
        <w:rPr>
          <w:rFonts w:ascii="Times New Roman" w:eastAsia="Times New Roman" w:hAnsi="Times New Roman"/>
          <w:spacing w:val="-4"/>
          <w:sz w:val="28"/>
        </w:rPr>
        <w:t>дат.</w:t>
      </w:r>
    </w:p>
    <w:p w14:paraId="635771F7" w14:textId="77777777" w:rsidR="00900FB8" w:rsidRPr="00900FB8" w:rsidRDefault="00900FB8" w:rsidP="00D1244B">
      <w:pPr>
        <w:widowControl w:val="0"/>
        <w:numPr>
          <w:ilvl w:val="0"/>
          <w:numId w:val="4"/>
        </w:numPr>
        <w:tabs>
          <w:tab w:val="left" w:pos="658"/>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Увековечение памяти выдающихся деятелей, заслуженных лиц, исторических событий может также осуществляться путем:</w:t>
      </w:r>
    </w:p>
    <w:p w14:paraId="2CBC0CAA" w14:textId="77777777" w:rsidR="00900FB8" w:rsidRPr="00900FB8" w:rsidRDefault="00900FB8" w:rsidP="00D1244B">
      <w:pPr>
        <w:widowControl w:val="0"/>
        <w:numPr>
          <w:ilvl w:val="1"/>
          <w:numId w:val="4"/>
        </w:numPr>
        <w:tabs>
          <w:tab w:val="left" w:pos="509"/>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сохранения благоустройства мест погребения выдающихся деятелей, за служенных лиц;</w:t>
      </w:r>
    </w:p>
    <w:p w14:paraId="453E99DE" w14:textId="77777777" w:rsidR="00900FB8" w:rsidRPr="00900FB8" w:rsidRDefault="00900FB8" w:rsidP="00D1244B">
      <w:pPr>
        <w:widowControl w:val="0"/>
        <w:numPr>
          <w:ilvl w:val="1"/>
          <w:numId w:val="4"/>
        </w:numPr>
        <w:tabs>
          <w:tab w:val="left" w:pos="453"/>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сохранения обустройства отдельных территорий, исторически связанных с жизнью и деятельностью выдающихся деятелей, заслуженных лиц;</w:t>
      </w:r>
    </w:p>
    <w:p w14:paraId="0DA1B7C3" w14:textId="77777777" w:rsidR="00900FB8" w:rsidRPr="00900FB8" w:rsidRDefault="00900FB8" w:rsidP="00D1244B">
      <w:pPr>
        <w:widowControl w:val="0"/>
        <w:numPr>
          <w:ilvl w:val="1"/>
          <w:numId w:val="4"/>
        </w:numPr>
        <w:tabs>
          <w:tab w:val="left" w:pos="460"/>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публикации в средствах массовой информации материалов о выдающихся деятелях, заслуженных лицах, создания произведений искусства литературы, также организации проведения выставок, посвященных жизни и</w:t>
      </w:r>
      <w:r w:rsidRPr="00900FB8">
        <w:rPr>
          <w:rFonts w:ascii="Times New Roman" w:eastAsia="Times New Roman" w:hAnsi="Times New Roman"/>
          <w:spacing w:val="40"/>
          <w:sz w:val="28"/>
        </w:rPr>
        <w:t xml:space="preserve"> </w:t>
      </w:r>
      <w:r w:rsidRPr="00900FB8">
        <w:rPr>
          <w:rFonts w:ascii="Times New Roman" w:eastAsia="Times New Roman" w:hAnsi="Times New Roman"/>
          <w:sz w:val="28"/>
        </w:rPr>
        <w:t xml:space="preserve">деятельности выдающихся деятелей, заслуженных лиц, также исторических </w:t>
      </w:r>
      <w:r w:rsidRPr="00900FB8">
        <w:rPr>
          <w:rFonts w:ascii="Times New Roman" w:eastAsia="Times New Roman" w:hAnsi="Times New Roman"/>
          <w:spacing w:val="-2"/>
          <w:sz w:val="28"/>
        </w:rPr>
        <w:t>событий;</w:t>
      </w:r>
    </w:p>
    <w:p w14:paraId="10136CB7" w14:textId="77777777" w:rsidR="00900FB8" w:rsidRPr="00900FB8" w:rsidRDefault="00900FB8" w:rsidP="00D1244B">
      <w:pPr>
        <w:widowControl w:val="0"/>
        <w:numPr>
          <w:ilvl w:val="1"/>
          <w:numId w:val="4"/>
        </w:numPr>
        <w:tabs>
          <w:tab w:val="left" w:pos="519"/>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 xml:space="preserve">открытия мемориальных домов (домов-музеев) мемориальных квартир, связанных с жизнью и деятельностью выдающихся деятелей, заслуженных </w:t>
      </w:r>
      <w:r w:rsidRPr="00900FB8">
        <w:rPr>
          <w:rFonts w:ascii="Times New Roman" w:eastAsia="Times New Roman" w:hAnsi="Times New Roman"/>
          <w:spacing w:val="-4"/>
          <w:sz w:val="28"/>
        </w:rPr>
        <w:t>лиц;</w:t>
      </w:r>
    </w:p>
    <w:p w14:paraId="543E56C9" w14:textId="77777777" w:rsidR="00900FB8" w:rsidRPr="00900FB8" w:rsidRDefault="00900FB8" w:rsidP="00D1244B">
      <w:pPr>
        <w:widowControl w:val="0"/>
        <w:numPr>
          <w:ilvl w:val="1"/>
          <w:numId w:val="4"/>
        </w:numPr>
        <w:tabs>
          <w:tab w:val="left" w:pos="444"/>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pacing w:val="-2"/>
          <w:sz w:val="28"/>
        </w:rPr>
        <w:t>учреждения именных стипендий.</w:t>
      </w:r>
    </w:p>
    <w:p w14:paraId="76944099" w14:textId="64167CE8" w:rsidR="00900FB8" w:rsidRPr="00900FB8" w:rsidRDefault="00900FB8" w:rsidP="00D1244B">
      <w:pPr>
        <w:widowControl w:val="0"/>
        <w:numPr>
          <w:ilvl w:val="0"/>
          <w:numId w:val="4"/>
        </w:numPr>
        <w:tabs>
          <w:tab w:val="left" w:pos="426"/>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Исторические события, сыгравшие важную роль</w:t>
      </w:r>
      <w:r w:rsidRPr="00900FB8">
        <w:rPr>
          <w:rFonts w:ascii="Times New Roman" w:eastAsia="Times New Roman" w:hAnsi="Times New Roman"/>
          <w:spacing w:val="-1"/>
          <w:sz w:val="28"/>
        </w:rPr>
        <w:t xml:space="preserve"> </w:t>
      </w:r>
      <w:r w:rsidRPr="00900FB8">
        <w:rPr>
          <w:rFonts w:ascii="Times New Roman" w:eastAsia="Times New Roman" w:hAnsi="Times New Roman"/>
          <w:sz w:val="28"/>
        </w:rPr>
        <w:t xml:space="preserve">в истории </w:t>
      </w:r>
      <w:r w:rsidR="00450F9E">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rPr>
        <w:t xml:space="preserve">, могут быть увековечены в форме </w:t>
      </w:r>
      <w:r w:rsidRPr="00900FB8">
        <w:rPr>
          <w:rFonts w:ascii="Times New Roman" w:eastAsia="Times New Roman" w:hAnsi="Times New Roman"/>
          <w:sz w:val="28"/>
        </w:rPr>
        <w:lastRenderedPageBreak/>
        <w:t>установления памятных дат, мемориальных плит, сооружения памятников, мемориалов.</w:t>
      </w:r>
    </w:p>
    <w:p w14:paraId="307F16C8" w14:textId="20B77F71" w:rsidR="00900FB8" w:rsidRPr="00900FB8" w:rsidRDefault="000801E6" w:rsidP="00D1244B">
      <w:pPr>
        <w:widowControl w:val="0"/>
        <w:autoSpaceDE w:val="0"/>
        <w:autoSpaceDN w:val="0"/>
        <w:spacing w:before="285" w:after="0" w:line="240" w:lineRule="auto"/>
        <w:ind w:right="-1" w:firstLine="709"/>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V</w:t>
      </w:r>
      <w:r w:rsidRPr="000801E6">
        <w:rPr>
          <w:rFonts w:ascii="Times New Roman" w:eastAsia="Times New Roman" w:hAnsi="Times New Roman"/>
          <w:b/>
          <w:bCs/>
          <w:sz w:val="28"/>
          <w:szCs w:val="28"/>
        </w:rPr>
        <w:t xml:space="preserve">. </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Условия</w:t>
      </w:r>
      <w:r w:rsidR="00900FB8" w:rsidRPr="00900FB8">
        <w:rPr>
          <w:rFonts w:ascii="Times New Roman" w:eastAsia="Times New Roman" w:hAnsi="Times New Roman"/>
          <w:b/>
          <w:bCs/>
          <w:spacing w:val="80"/>
          <w:sz w:val="28"/>
          <w:szCs w:val="28"/>
        </w:rPr>
        <w:t xml:space="preserve"> </w:t>
      </w:r>
      <w:r w:rsidR="00900FB8" w:rsidRPr="00900FB8">
        <w:rPr>
          <w:rFonts w:ascii="Times New Roman" w:eastAsia="Times New Roman" w:hAnsi="Times New Roman"/>
          <w:b/>
          <w:bCs/>
          <w:sz w:val="28"/>
          <w:szCs w:val="28"/>
        </w:rPr>
        <w:t>увековечения</w:t>
      </w:r>
      <w:r w:rsidR="00900FB8" w:rsidRPr="00900FB8">
        <w:rPr>
          <w:rFonts w:ascii="Times New Roman" w:eastAsia="Times New Roman" w:hAnsi="Times New Roman"/>
          <w:b/>
          <w:bCs/>
          <w:spacing w:val="80"/>
          <w:sz w:val="28"/>
          <w:szCs w:val="28"/>
        </w:rPr>
        <w:t xml:space="preserve"> </w:t>
      </w:r>
      <w:r w:rsidR="00900FB8" w:rsidRPr="00900FB8">
        <w:rPr>
          <w:rFonts w:ascii="Times New Roman" w:eastAsia="Times New Roman" w:hAnsi="Times New Roman"/>
          <w:b/>
          <w:bCs/>
          <w:sz w:val="28"/>
          <w:szCs w:val="28"/>
        </w:rPr>
        <w:t>памяти</w:t>
      </w:r>
      <w:r w:rsidR="00900FB8" w:rsidRPr="00900FB8">
        <w:rPr>
          <w:rFonts w:ascii="Times New Roman" w:eastAsia="Times New Roman" w:hAnsi="Times New Roman"/>
          <w:b/>
          <w:bCs/>
          <w:spacing w:val="80"/>
          <w:sz w:val="28"/>
          <w:szCs w:val="28"/>
        </w:rPr>
        <w:t xml:space="preserve"> </w:t>
      </w:r>
      <w:r w:rsidR="00900FB8" w:rsidRPr="00900FB8">
        <w:rPr>
          <w:rFonts w:ascii="Times New Roman" w:eastAsia="Times New Roman" w:hAnsi="Times New Roman"/>
          <w:b/>
          <w:bCs/>
          <w:sz w:val="28"/>
          <w:szCs w:val="28"/>
        </w:rPr>
        <w:t>выдающихся</w:t>
      </w:r>
      <w:r w:rsidR="00900FB8" w:rsidRPr="00900FB8">
        <w:rPr>
          <w:rFonts w:ascii="Times New Roman" w:eastAsia="Times New Roman" w:hAnsi="Times New Roman"/>
          <w:b/>
          <w:bCs/>
          <w:spacing w:val="80"/>
          <w:sz w:val="28"/>
          <w:szCs w:val="28"/>
        </w:rPr>
        <w:t xml:space="preserve"> </w:t>
      </w:r>
      <w:r w:rsidR="00900FB8" w:rsidRPr="00900FB8">
        <w:rPr>
          <w:rFonts w:ascii="Times New Roman" w:eastAsia="Times New Roman" w:hAnsi="Times New Roman"/>
          <w:b/>
          <w:bCs/>
          <w:sz w:val="28"/>
          <w:szCs w:val="28"/>
        </w:rPr>
        <w:t>деятелей</w:t>
      </w:r>
      <w:r w:rsidR="00900FB8" w:rsidRPr="00900FB8">
        <w:rPr>
          <w:rFonts w:ascii="Times New Roman" w:eastAsia="Times New Roman" w:hAnsi="Times New Roman"/>
          <w:b/>
          <w:bCs/>
          <w:spacing w:val="80"/>
          <w:sz w:val="28"/>
          <w:szCs w:val="28"/>
        </w:rPr>
        <w:t xml:space="preserve"> </w:t>
      </w:r>
      <w:r w:rsidR="00900FB8" w:rsidRPr="00900FB8">
        <w:rPr>
          <w:rFonts w:ascii="Times New Roman" w:eastAsia="Times New Roman" w:hAnsi="Times New Roman"/>
          <w:b/>
          <w:bCs/>
          <w:sz w:val="28"/>
          <w:szCs w:val="28"/>
        </w:rPr>
        <w:t>или заслуженных лиц</w:t>
      </w:r>
    </w:p>
    <w:p w14:paraId="1699D166" w14:textId="77777777" w:rsidR="00900FB8" w:rsidRPr="00900FB8" w:rsidRDefault="00900FB8" w:rsidP="00D1244B">
      <w:pPr>
        <w:widowControl w:val="0"/>
        <w:numPr>
          <w:ilvl w:val="0"/>
          <w:numId w:val="5"/>
        </w:numPr>
        <w:tabs>
          <w:tab w:val="left" w:pos="449"/>
        </w:tabs>
        <w:autoSpaceDE w:val="0"/>
        <w:autoSpaceDN w:val="0"/>
        <w:spacing w:before="276"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Увековечение памяти выдающихся деятелей или заслуженных лиц может осуществляться только посмертно.</w:t>
      </w:r>
    </w:p>
    <w:p w14:paraId="2602E842" w14:textId="77777777" w:rsidR="00900FB8" w:rsidRPr="00900FB8" w:rsidRDefault="00900FB8" w:rsidP="00D1244B">
      <w:pPr>
        <w:widowControl w:val="0"/>
        <w:numPr>
          <w:ilvl w:val="0"/>
          <w:numId w:val="5"/>
        </w:numPr>
        <w:tabs>
          <w:tab w:val="left" w:pos="571"/>
        </w:tabs>
        <w:autoSpaceDE w:val="0"/>
        <w:autoSpaceDN w:val="0"/>
        <w:spacing w:before="279"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Увековечение памяти выдающихся деятелей или заслуженных лиц осуществляется с согласия членов семьи выдающихся деятелей или заслуженных лиц.</w:t>
      </w:r>
    </w:p>
    <w:p w14:paraId="5894FA47" w14:textId="77777777" w:rsidR="00900FB8" w:rsidRPr="00900FB8" w:rsidRDefault="00900FB8" w:rsidP="00D1244B">
      <w:pPr>
        <w:widowControl w:val="0"/>
        <w:numPr>
          <w:ilvl w:val="0"/>
          <w:numId w:val="5"/>
        </w:numPr>
        <w:tabs>
          <w:tab w:val="left" w:pos="516"/>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Не допускается переименование составной части населенного пункта, муниципальной организации, объекта, находящегося в муниципальной собственности, которым уже присвоено имя выдающегося деятеля или заслуженного лица, за исключением случаев переименования в целях восстановления их исторического наименования.</w:t>
      </w:r>
    </w:p>
    <w:p w14:paraId="66524883" w14:textId="77777777" w:rsidR="00900FB8" w:rsidRPr="00900FB8" w:rsidRDefault="00900FB8" w:rsidP="00D1244B">
      <w:pPr>
        <w:widowControl w:val="0"/>
        <w:numPr>
          <w:ilvl w:val="0"/>
          <w:numId w:val="5"/>
        </w:numPr>
        <w:tabs>
          <w:tab w:val="left" w:pos="437"/>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Не допускается присвоение имени одного и того же выдающегося деятеля или заслуженного лица:</w:t>
      </w:r>
    </w:p>
    <w:p w14:paraId="18FC6175" w14:textId="77777777" w:rsidR="00900FB8" w:rsidRPr="00900FB8" w:rsidRDefault="00900FB8" w:rsidP="00D1244B">
      <w:pPr>
        <w:widowControl w:val="0"/>
        <w:numPr>
          <w:ilvl w:val="0"/>
          <w:numId w:val="6"/>
        </w:numPr>
        <w:tabs>
          <w:tab w:val="left" w:pos="444"/>
        </w:tabs>
        <w:autoSpaceDE w:val="0"/>
        <w:autoSpaceDN w:val="0"/>
        <w:spacing w:before="72"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двум</w:t>
      </w:r>
      <w:r w:rsidRPr="00900FB8">
        <w:rPr>
          <w:rFonts w:ascii="Times New Roman" w:eastAsia="Times New Roman" w:hAnsi="Times New Roman"/>
          <w:spacing w:val="-12"/>
          <w:sz w:val="28"/>
        </w:rPr>
        <w:t xml:space="preserve"> </w:t>
      </w:r>
      <w:r w:rsidRPr="00900FB8">
        <w:rPr>
          <w:rFonts w:ascii="Times New Roman" w:eastAsia="Times New Roman" w:hAnsi="Times New Roman"/>
          <w:sz w:val="28"/>
        </w:rPr>
        <w:t>или</w:t>
      </w:r>
      <w:r w:rsidRPr="00900FB8">
        <w:rPr>
          <w:rFonts w:ascii="Times New Roman" w:eastAsia="Times New Roman" w:hAnsi="Times New Roman"/>
          <w:spacing w:val="-11"/>
          <w:sz w:val="28"/>
        </w:rPr>
        <w:t xml:space="preserve"> </w:t>
      </w:r>
      <w:r w:rsidRPr="00900FB8">
        <w:rPr>
          <w:rFonts w:ascii="Times New Roman" w:eastAsia="Times New Roman" w:hAnsi="Times New Roman"/>
          <w:sz w:val="28"/>
        </w:rPr>
        <w:t>более</w:t>
      </w:r>
      <w:r w:rsidRPr="00900FB8">
        <w:rPr>
          <w:rFonts w:ascii="Times New Roman" w:eastAsia="Times New Roman" w:hAnsi="Times New Roman"/>
          <w:spacing w:val="-12"/>
          <w:sz w:val="28"/>
        </w:rPr>
        <w:t xml:space="preserve"> </w:t>
      </w:r>
      <w:r w:rsidRPr="00900FB8">
        <w:rPr>
          <w:rFonts w:ascii="Times New Roman" w:eastAsia="Times New Roman" w:hAnsi="Times New Roman"/>
          <w:sz w:val="28"/>
        </w:rPr>
        <w:t>однородным</w:t>
      </w:r>
      <w:r w:rsidRPr="00900FB8">
        <w:rPr>
          <w:rFonts w:ascii="Times New Roman" w:eastAsia="Times New Roman" w:hAnsi="Times New Roman"/>
          <w:spacing w:val="-11"/>
          <w:sz w:val="28"/>
        </w:rPr>
        <w:t xml:space="preserve"> </w:t>
      </w:r>
      <w:r w:rsidRPr="00900FB8">
        <w:rPr>
          <w:rFonts w:ascii="Times New Roman" w:eastAsia="Times New Roman" w:hAnsi="Times New Roman"/>
          <w:sz w:val="28"/>
        </w:rPr>
        <w:t>частям</w:t>
      </w:r>
      <w:r w:rsidRPr="00900FB8">
        <w:rPr>
          <w:rFonts w:ascii="Times New Roman" w:eastAsia="Times New Roman" w:hAnsi="Times New Roman"/>
          <w:spacing w:val="-12"/>
          <w:sz w:val="28"/>
        </w:rPr>
        <w:t xml:space="preserve"> </w:t>
      </w:r>
      <w:r w:rsidRPr="00900FB8">
        <w:rPr>
          <w:rFonts w:ascii="Times New Roman" w:eastAsia="Times New Roman" w:hAnsi="Times New Roman"/>
          <w:sz w:val="28"/>
        </w:rPr>
        <w:t>одного</w:t>
      </w:r>
      <w:r w:rsidRPr="00900FB8">
        <w:rPr>
          <w:rFonts w:ascii="Times New Roman" w:eastAsia="Times New Roman" w:hAnsi="Times New Roman"/>
          <w:spacing w:val="-10"/>
          <w:sz w:val="28"/>
        </w:rPr>
        <w:t xml:space="preserve"> </w:t>
      </w:r>
      <w:r w:rsidRPr="00900FB8">
        <w:rPr>
          <w:rFonts w:ascii="Times New Roman" w:eastAsia="Times New Roman" w:hAnsi="Times New Roman"/>
          <w:sz w:val="28"/>
        </w:rPr>
        <w:t>населенного</w:t>
      </w:r>
      <w:r w:rsidRPr="00900FB8">
        <w:rPr>
          <w:rFonts w:ascii="Times New Roman" w:eastAsia="Times New Roman" w:hAnsi="Times New Roman"/>
          <w:spacing w:val="-12"/>
          <w:sz w:val="28"/>
        </w:rPr>
        <w:t xml:space="preserve"> </w:t>
      </w:r>
      <w:r w:rsidRPr="00900FB8">
        <w:rPr>
          <w:rFonts w:ascii="Times New Roman" w:eastAsia="Times New Roman" w:hAnsi="Times New Roman"/>
          <w:spacing w:val="-2"/>
          <w:sz w:val="28"/>
        </w:rPr>
        <w:t>пункта;</w:t>
      </w:r>
    </w:p>
    <w:p w14:paraId="253396A7" w14:textId="2AE65D4F" w:rsidR="00900FB8" w:rsidRPr="00900FB8" w:rsidRDefault="00900FB8" w:rsidP="00D1244B">
      <w:pPr>
        <w:widowControl w:val="0"/>
        <w:numPr>
          <w:ilvl w:val="0"/>
          <w:numId w:val="6"/>
        </w:numPr>
        <w:tabs>
          <w:tab w:val="left" w:pos="626"/>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двум или более муниципальным организациям, двум или более однородным объектам, находящимся в собственности</w:t>
      </w:r>
      <w:r w:rsidR="00CE63D2" w:rsidRPr="00CE63D2">
        <w:rPr>
          <w:rFonts w:ascii="Times New Roman" w:eastAsia="Times New Roman" w:hAnsi="Times New Roman"/>
          <w:sz w:val="28"/>
        </w:rPr>
        <w:t xml:space="preserve"> </w:t>
      </w:r>
      <w:r w:rsidR="00CE63D2">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rPr>
        <w:t>, располагающимся в пределах одного населенного пункта.</w:t>
      </w:r>
    </w:p>
    <w:p w14:paraId="472753A4" w14:textId="031C635D" w:rsidR="00900FB8" w:rsidRPr="00900FB8" w:rsidRDefault="00900FB8" w:rsidP="00D1244B">
      <w:pPr>
        <w:widowControl w:val="0"/>
        <w:numPr>
          <w:ilvl w:val="0"/>
          <w:numId w:val="5"/>
        </w:numPr>
        <w:tabs>
          <w:tab w:val="left" w:pos="431"/>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Не допускается присвоение имен нескольких выдающихся деятелей или за служенных</w:t>
      </w:r>
      <w:r w:rsidRPr="00900FB8">
        <w:rPr>
          <w:rFonts w:ascii="Times New Roman" w:eastAsia="Times New Roman" w:hAnsi="Times New Roman"/>
          <w:spacing w:val="-4"/>
          <w:sz w:val="28"/>
        </w:rPr>
        <w:t xml:space="preserve"> </w:t>
      </w:r>
      <w:r w:rsidRPr="00900FB8">
        <w:rPr>
          <w:rFonts w:ascii="Times New Roman" w:eastAsia="Times New Roman" w:hAnsi="Times New Roman"/>
          <w:sz w:val="28"/>
        </w:rPr>
        <w:t>лиц</w:t>
      </w:r>
      <w:r w:rsidRPr="00900FB8">
        <w:rPr>
          <w:rFonts w:ascii="Times New Roman" w:eastAsia="Times New Roman" w:hAnsi="Times New Roman"/>
          <w:spacing w:val="-5"/>
          <w:sz w:val="28"/>
        </w:rPr>
        <w:t xml:space="preserve"> </w:t>
      </w:r>
      <w:r w:rsidRPr="00900FB8">
        <w:rPr>
          <w:rFonts w:ascii="Times New Roman" w:eastAsia="Times New Roman" w:hAnsi="Times New Roman"/>
          <w:sz w:val="28"/>
        </w:rPr>
        <w:t>площади,</w:t>
      </w:r>
      <w:r w:rsidRPr="00900FB8">
        <w:rPr>
          <w:rFonts w:ascii="Times New Roman" w:eastAsia="Times New Roman" w:hAnsi="Times New Roman"/>
          <w:spacing w:val="-5"/>
          <w:sz w:val="28"/>
        </w:rPr>
        <w:t xml:space="preserve"> </w:t>
      </w:r>
      <w:r w:rsidRPr="00900FB8">
        <w:rPr>
          <w:rFonts w:ascii="Times New Roman" w:eastAsia="Times New Roman" w:hAnsi="Times New Roman"/>
          <w:sz w:val="28"/>
        </w:rPr>
        <w:t>улице,</w:t>
      </w:r>
      <w:r w:rsidRPr="00900FB8">
        <w:rPr>
          <w:rFonts w:ascii="Times New Roman" w:eastAsia="Times New Roman" w:hAnsi="Times New Roman"/>
          <w:spacing w:val="-6"/>
          <w:sz w:val="28"/>
        </w:rPr>
        <w:t xml:space="preserve"> </w:t>
      </w:r>
      <w:r w:rsidRPr="00900FB8">
        <w:rPr>
          <w:rFonts w:ascii="Times New Roman" w:eastAsia="Times New Roman" w:hAnsi="Times New Roman"/>
          <w:sz w:val="28"/>
        </w:rPr>
        <w:t>переулку,</w:t>
      </w:r>
      <w:r w:rsidRPr="00900FB8">
        <w:rPr>
          <w:rFonts w:ascii="Times New Roman" w:eastAsia="Times New Roman" w:hAnsi="Times New Roman"/>
          <w:spacing w:val="-6"/>
          <w:sz w:val="28"/>
        </w:rPr>
        <w:t xml:space="preserve"> </w:t>
      </w:r>
      <w:r w:rsidRPr="00900FB8">
        <w:rPr>
          <w:rFonts w:ascii="Times New Roman" w:eastAsia="Times New Roman" w:hAnsi="Times New Roman"/>
          <w:sz w:val="28"/>
        </w:rPr>
        <w:t>иному</w:t>
      </w:r>
      <w:r w:rsidRPr="00900FB8">
        <w:rPr>
          <w:rFonts w:ascii="Times New Roman" w:eastAsia="Times New Roman" w:hAnsi="Times New Roman"/>
          <w:spacing w:val="-5"/>
          <w:sz w:val="28"/>
        </w:rPr>
        <w:t xml:space="preserve"> </w:t>
      </w:r>
      <w:r w:rsidRPr="00900FB8">
        <w:rPr>
          <w:rFonts w:ascii="Times New Roman" w:eastAsia="Times New Roman" w:hAnsi="Times New Roman"/>
          <w:sz w:val="28"/>
        </w:rPr>
        <w:t>элементу</w:t>
      </w:r>
      <w:r w:rsidRPr="00900FB8">
        <w:rPr>
          <w:rFonts w:ascii="Times New Roman" w:eastAsia="Times New Roman" w:hAnsi="Times New Roman"/>
          <w:spacing w:val="-4"/>
          <w:sz w:val="28"/>
        </w:rPr>
        <w:t xml:space="preserve"> </w:t>
      </w:r>
      <w:r w:rsidRPr="00900FB8">
        <w:rPr>
          <w:rFonts w:ascii="Times New Roman" w:eastAsia="Times New Roman" w:hAnsi="Times New Roman"/>
          <w:sz w:val="28"/>
        </w:rPr>
        <w:t xml:space="preserve">улично-дорожной сети </w:t>
      </w:r>
      <w:r w:rsidR="00CE63D2">
        <w:rPr>
          <w:rFonts w:ascii="Times New Roman" w:eastAsia="Times New Roman" w:hAnsi="Times New Roman"/>
          <w:sz w:val="28"/>
        </w:rPr>
        <w:t>городского округа «город Махачкала»</w:t>
      </w:r>
      <w:r w:rsidR="00CE63D2">
        <w:rPr>
          <w:rFonts w:ascii="Times New Roman" w:eastAsia="Times New Roman" w:hAnsi="Times New Roman"/>
          <w:sz w:val="28"/>
          <w:szCs w:val="28"/>
        </w:rPr>
        <w:t xml:space="preserve"> п</w:t>
      </w:r>
      <w:r w:rsidRPr="00900FB8">
        <w:rPr>
          <w:rFonts w:ascii="Times New Roman" w:eastAsia="Times New Roman" w:hAnsi="Times New Roman"/>
          <w:sz w:val="28"/>
        </w:rPr>
        <w:t>осредством его разделения на несколько частей.</w:t>
      </w:r>
    </w:p>
    <w:p w14:paraId="4AC0A5A6" w14:textId="77777777" w:rsidR="00900FB8" w:rsidRPr="00900FB8" w:rsidRDefault="00900FB8" w:rsidP="00D1244B">
      <w:pPr>
        <w:widowControl w:val="0"/>
        <w:numPr>
          <w:ilvl w:val="0"/>
          <w:numId w:val="5"/>
        </w:numPr>
        <w:tabs>
          <w:tab w:val="left" w:pos="431"/>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Не допускается присвоение имен нескольких выдающихся деятелей или за служенных лиц с одинаковыми фамилиями площади, улице, переулку, иному элементу улично-дорожной в сети пределах одного населенного пункта муниципального образования.</w:t>
      </w:r>
    </w:p>
    <w:p w14:paraId="5B9FC0CC" w14:textId="77777777" w:rsidR="00900FB8" w:rsidRPr="00900FB8" w:rsidRDefault="00900FB8" w:rsidP="00D1244B">
      <w:pPr>
        <w:widowControl w:val="0"/>
        <w:numPr>
          <w:ilvl w:val="0"/>
          <w:numId w:val="5"/>
        </w:numPr>
        <w:tabs>
          <w:tab w:val="left" w:pos="477"/>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Мемориальные плиты устанавливаются на фасадах зданий, связанных с жизнью и</w:t>
      </w:r>
      <w:r w:rsidRPr="00900FB8">
        <w:rPr>
          <w:rFonts w:ascii="Times New Roman" w:eastAsia="Times New Roman" w:hAnsi="Times New Roman"/>
          <w:spacing w:val="40"/>
          <w:sz w:val="28"/>
        </w:rPr>
        <w:t xml:space="preserve"> </w:t>
      </w:r>
      <w:r w:rsidRPr="00900FB8">
        <w:rPr>
          <w:rFonts w:ascii="Times New Roman" w:eastAsia="Times New Roman" w:hAnsi="Times New Roman"/>
          <w:sz w:val="28"/>
        </w:rPr>
        <w:t>деятельностью выдающегося деятеля или заслуженного лица.</w:t>
      </w:r>
    </w:p>
    <w:p w14:paraId="1AB436BE" w14:textId="77777777" w:rsidR="00900FB8" w:rsidRPr="00900FB8" w:rsidRDefault="00900FB8" w:rsidP="00D1244B">
      <w:pPr>
        <w:widowControl w:val="0"/>
        <w:numPr>
          <w:ilvl w:val="0"/>
          <w:numId w:val="5"/>
        </w:numPr>
        <w:tabs>
          <w:tab w:val="left" w:pos="446"/>
        </w:tabs>
        <w:autoSpaceDE w:val="0"/>
        <w:autoSpaceDN w:val="0"/>
        <w:spacing w:before="280"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t>Памятники, мемориальные плиты должны иметь пояснительную надпись, которая должна излагаться на русском языке. Допускается употребление пояснительной надписи на государственных языках Республики Дагестан, иностранных языках при наличии идентичной пояснительной надписи на русском языке. В пояснительной надписи должны быть указаны полностью фамилия, имя и отчество (последнее - при наличии) лица, память о котором предлагается увековечить.</w:t>
      </w:r>
    </w:p>
    <w:p w14:paraId="0EA4C854" w14:textId="77777777" w:rsidR="00900FB8" w:rsidRPr="00900FB8" w:rsidRDefault="00900FB8" w:rsidP="00D1244B">
      <w:pPr>
        <w:widowControl w:val="0"/>
        <w:numPr>
          <w:ilvl w:val="0"/>
          <w:numId w:val="5"/>
        </w:numPr>
        <w:tabs>
          <w:tab w:val="left" w:pos="454"/>
        </w:tabs>
        <w:autoSpaceDE w:val="0"/>
        <w:autoSpaceDN w:val="0"/>
        <w:spacing w:before="281" w:after="0" w:line="240" w:lineRule="auto"/>
        <w:ind w:left="0" w:right="-1" w:firstLine="709"/>
        <w:jc w:val="both"/>
        <w:rPr>
          <w:rFonts w:ascii="Times New Roman" w:eastAsia="Times New Roman" w:hAnsi="Times New Roman"/>
          <w:sz w:val="28"/>
        </w:rPr>
      </w:pPr>
      <w:r w:rsidRPr="00900FB8">
        <w:rPr>
          <w:rFonts w:ascii="Times New Roman" w:eastAsia="Times New Roman" w:hAnsi="Times New Roman"/>
          <w:sz w:val="28"/>
        </w:rPr>
        <w:lastRenderedPageBreak/>
        <w:t>Увековечение памяти выдающихся деятелей или заслуженных лиц путем присвоения их имен объектам, находящимся в частной собственности граждан или организаций, либо путем установки памятников или мемориальных плит на объектах, земельных участках, находящихся частной собственности граждан или организаций, осуществляется с согласия собственников указанных объектов, земельных участков в порядке, установленном настоящим Положением.</w:t>
      </w:r>
    </w:p>
    <w:p w14:paraId="62A605EC" w14:textId="7A2799DF" w:rsidR="00900FB8" w:rsidRPr="00900FB8" w:rsidRDefault="000801E6" w:rsidP="00D1244B">
      <w:pPr>
        <w:widowControl w:val="0"/>
        <w:autoSpaceDE w:val="0"/>
        <w:autoSpaceDN w:val="0"/>
        <w:spacing w:before="283" w:after="0" w:line="240" w:lineRule="auto"/>
        <w:ind w:right="-1" w:firstLine="709"/>
        <w:jc w:val="both"/>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VI</w:t>
      </w:r>
      <w:r w:rsidRPr="000801E6">
        <w:rPr>
          <w:rFonts w:ascii="Times New Roman" w:eastAsia="Times New Roman" w:hAnsi="Times New Roman"/>
          <w:b/>
          <w:bCs/>
          <w:sz w:val="28"/>
          <w:szCs w:val="28"/>
        </w:rPr>
        <w:t>.</w:t>
      </w:r>
      <w:r w:rsidR="00900FB8" w:rsidRPr="00900FB8">
        <w:rPr>
          <w:rFonts w:ascii="Times New Roman" w:eastAsia="Times New Roman" w:hAnsi="Times New Roman"/>
          <w:b/>
          <w:bCs/>
          <w:spacing w:val="-11"/>
          <w:sz w:val="28"/>
          <w:szCs w:val="28"/>
        </w:rPr>
        <w:t xml:space="preserve"> </w:t>
      </w:r>
      <w:r w:rsidR="00900FB8" w:rsidRPr="00900FB8">
        <w:rPr>
          <w:rFonts w:ascii="Times New Roman" w:eastAsia="Times New Roman" w:hAnsi="Times New Roman"/>
          <w:b/>
          <w:bCs/>
          <w:sz w:val="28"/>
          <w:szCs w:val="28"/>
        </w:rPr>
        <w:t>Исторические</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события,</w:t>
      </w:r>
      <w:r w:rsidR="00900FB8" w:rsidRPr="00900FB8">
        <w:rPr>
          <w:rFonts w:ascii="Times New Roman" w:eastAsia="Times New Roman" w:hAnsi="Times New Roman"/>
          <w:b/>
          <w:bCs/>
          <w:spacing w:val="-10"/>
          <w:sz w:val="28"/>
          <w:szCs w:val="28"/>
        </w:rPr>
        <w:t xml:space="preserve"> </w:t>
      </w:r>
      <w:r w:rsidR="00900FB8" w:rsidRPr="00900FB8">
        <w:rPr>
          <w:rFonts w:ascii="Times New Roman" w:eastAsia="Times New Roman" w:hAnsi="Times New Roman"/>
          <w:b/>
          <w:bCs/>
          <w:sz w:val="28"/>
          <w:szCs w:val="28"/>
        </w:rPr>
        <w:t>которые</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могут</w:t>
      </w:r>
      <w:r w:rsidR="00900FB8" w:rsidRPr="00900FB8">
        <w:rPr>
          <w:rFonts w:ascii="Times New Roman" w:eastAsia="Times New Roman" w:hAnsi="Times New Roman"/>
          <w:b/>
          <w:bCs/>
          <w:spacing w:val="-12"/>
          <w:sz w:val="28"/>
          <w:szCs w:val="28"/>
        </w:rPr>
        <w:t xml:space="preserve"> </w:t>
      </w:r>
      <w:r w:rsidR="00900FB8" w:rsidRPr="00900FB8">
        <w:rPr>
          <w:rFonts w:ascii="Times New Roman" w:eastAsia="Times New Roman" w:hAnsi="Times New Roman"/>
          <w:b/>
          <w:bCs/>
          <w:sz w:val="28"/>
          <w:szCs w:val="28"/>
        </w:rPr>
        <w:t>быть</w:t>
      </w:r>
      <w:r w:rsidR="00900FB8" w:rsidRPr="00900FB8">
        <w:rPr>
          <w:rFonts w:ascii="Times New Roman" w:eastAsia="Times New Roman" w:hAnsi="Times New Roman"/>
          <w:b/>
          <w:bCs/>
          <w:spacing w:val="-11"/>
          <w:sz w:val="28"/>
          <w:szCs w:val="28"/>
        </w:rPr>
        <w:t xml:space="preserve"> </w:t>
      </w:r>
      <w:r w:rsidR="00900FB8" w:rsidRPr="00900FB8">
        <w:rPr>
          <w:rFonts w:ascii="Times New Roman" w:eastAsia="Times New Roman" w:hAnsi="Times New Roman"/>
          <w:b/>
          <w:bCs/>
          <w:spacing w:val="-2"/>
          <w:sz w:val="28"/>
          <w:szCs w:val="28"/>
        </w:rPr>
        <w:t>увековечены</w:t>
      </w:r>
    </w:p>
    <w:p w14:paraId="163E0C8C" w14:textId="1B34AD3F" w:rsidR="00900FB8" w:rsidRPr="00900FB8" w:rsidRDefault="00900FB8" w:rsidP="00D1244B">
      <w:pPr>
        <w:widowControl w:val="0"/>
        <w:autoSpaceDE w:val="0"/>
        <w:autoSpaceDN w:val="0"/>
        <w:spacing w:before="277" w:after="0" w:line="240" w:lineRule="auto"/>
        <w:ind w:right="-1" w:firstLine="709"/>
        <w:jc w:val="both"/>
        <w:rPr>
          <w:rFonts w:ascii="Times New Roman" w:eastAsia="Times New Roman" w:hAnsi="Times New Roman"/>
          <w:sz w:val="28"/>
          <w:szCs w:val="28"/>
        </w:rPr>
      </w:pPr>
      <w:r w:rsidRPr="00900FB8">
        <w:rPr>
          <w:rFonts w:ascii="Times New Roman" w:eastAsia="Times New Roman" w:hAnsi="Times New Roman"/>
          <w:sz w:val="28"/>
          <w:szCs w:val="28"/>
        </w:rPr>
        <w:t xml:space="preserve">Увековечены, могут быть исторические события, сыгравшие важную роль в истории народов, населяющих </w:t>
      </w:r>
      <w:r w:rsidR="00CE63D2">
        <w:rPr>
          <w:rFonts w:ascii="Times New Roman" w:eastAsia="Times New Roman" w:hAnsi="Times New Roman"/>
          <w:sz w:val="28"/>
        </w:rPr>
        <w:t>городской округ «город Махачкала»</w:t>
      </w:r>
      <w:r w:rsidR="00CE63D2" w:rsidRPr="00900FB8">
        <w:rPr>
          <w:rFonts w:ascii="Times New Roman" w:eastAsia="Times New Roman" w:hAnsi="Times New Roman"/>
          <w:sz w:val="28"/>
          <w:szCs w:val="28"/>
        </w:rPr>
        <w:t xml:space="preserve"> </w:t>
      </w:r>
      <w:r w:rsidRPr="00900FB8">
        <w:rPr>
          <w:rFonts w:ascii="Times New Roman" w:eastAsia="Times New Roman" w:hAnsi="Times New Roman"/>
          <w:sz w:val="28"/>
          <w:szCs w:val="28"/>
        </w:rPr>
        <w:t xml:space="preserve">(крупные военные сражения, дни образования </w:t>
      </w:r>
      <w:r w:rsidR="00203A4E">
        <w:rPr>
          <w:rFonts w:ascii="Times New Roman" w:eastAsia="Times New Roman" w:hAnsi="Times New Roman"/>
          <w:sz w:val="28"/>
        </w:rPr>
        <w:t>городского округа «город Махачкала»</w:t>
      </w:r>
      <w:r w:rsidR="00D1244B">
        <w:rPr>
          <w:rFonts w:ascii="Times New Roman" w:eastAsia="Times New Roman" w:hAnsi="Times New Roman"/>
          <w:sz w:val="28"/>
          <w:szCs w:val="28"/>
        </w:rPr>
        <w:t>, поселков и</w:t>
      </w:r>
      <w:r w:rsidRPr="00900FB8">
        <w:rPr>
          <w:rFonts w:ascii="Times New Roman" w:eastAsia="Times New Roman" w:hAnsi="Times New Roman"/>
          <w:sz w:val="28"/>
          <w:szCs w:val="28"/>
        </w:rPr>
        <w:t xml:space="preserve"> сел</w:t>
      </w:r>
      <w:r w:rsidR="00D1244B" w:rsidRPr="00D1244B">
        <w:rPr>
          <w:rFonts w:ascii="Times New Roman" w:eastAsia="Times New Roman" w:hAnsi="Times New Roman"/>
          <w:sz w:val="28"/>
        </w:rPr>
        <w:t xml:space="preserve"> </w:t>
      </w:r>
      <w:r w:rsidR="00D1244B">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szCs w:val="28"/>
        </w:rPr>
        <w:t>, также трагических событий, повлекших большие человеческие жертвы).</w:t>
      </w:r>
    </w:p>
    <w:p w14:paraId="5F7E482F" w14:textId="77777777" w:rsidR="00DF2E8F" w:rsidRDefault="00DF2E8F" w:rsidP="00203A4E">
      <w:pPr>
        <w:widowControl w:val="0"/>
        <w:autoSpaceDE w:val="0"/>
        <w:autoSpaceDN w:val="0"/>
        <w:spacing w:after="0" w:line="240" w:lineRule="auto"/>
        <w:ind w:right="-1" w:firstLine="709"/>
        <w:jc w:val="both"/>
        <w:outlineLvl w:val="0"/>
        <w:rPr>
          <w:rFonts w:ascii="Times New Roman" w:eastAsia="Times New Roman" w:hAnsi="Times New Roman"/>
          <w:b/>
          <w:bCs/>
          <w:sz w:val="28"/>
          <w:szCs w:val="28"/>
        </w:rPr>
      </w:pPr>
    </w:p>
    <w:p w14:paraId="41990A44" w14:textId="1DADD367" w:rsidR="00900FB8" w:rsidRDefault="000801E6" w:rsidP="00203A4E">
      <w:pPr>
        <w:widowControl w:val="0"/>
        <w:autoSpaceDE w:val="0"/>
        <w:autoSpaceDN w:val="0"/>
        <w:spacing w:after="0" w:line="240" w:lineRule="auto"/>
        <w:ind w:right="-1" w:firstLine="709"/>
        <w:jc w:val="both"/>
        <w:outlineLvl w:val="0"/>
        <w:rPr>
          <w:rFonts w:ascii="Times New Roman" w:eastAsia="Times New Roman" w:hAnsi="Times New Roman"/>
          <w:b/>
          <w:sz w:val="28"/>
        </w:rPr>
      </w:pPr>
      <w:r>
        <w:rPr>
          <w:rFonts w:ascii="Times New Roman" w:eastAsia="Times New Roman" w:hAnsi="Times New Roman"/>
          <w:b/>
          <w:bCs/>
          <w:sz w:val="28"/>
          <w:szCs w:val="28"/>
          <w:lang w:val="en-US"/>
        </w:rPr>
        <w:t>VII</w:t>
      </w:r>
      <w:r w:rsidRPr="000801E6">
        <w:rPr>
          <w:rFonts w:ascii="Times New Roman" w:eastAsia="Times New Roman" w:hAnsi="Times New Roman"/>
          <w:b/>
          <w:bCs/>
          <w:sz w:val="28"/>
          <w:szCs w:val="28"/>
        </w:rPr>
        <w:t>.</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 xml:space="preserve">Порядок увековечения памяти выдающихся деятелей или заслуженных лиц в форме присвоения их имен составным частям </w:t>
      </w:r>
      <w:r w:rsidRPr="000801E6">
        <w:rPr>
          <w:rFonts w:ascii="Times New Roman" w:eastAsia="Times New Roman" w:hAnsi="Times New Roman"/>
          <w:b/>
          <w:bCs/>
          <w:sz w:val="28"/>
          <w:szCs w:val="28"/>
        </w:rPr>
        <w:t>городского округа «город Махачкала»</w:t>
      </w:r>
      <w:r w:rsidR="00900FB8" w:rsidRPr="00900FB8">
        <w:rPr>
          <w:rFonts w:ascii="Times New Roman" w:eastAsia="Times New Roman" w:hAnsi="Times New Roman"/>
          <w:b/>
          <w:bCs/>
          <w:sz w:val="28"/>
          <w:szCs w:val="28"/>
        </w:rPr>
        <w:t>, муниципальным организациям, объектам, находящимся в муниципальной собственности, либо в форме установки</w:t>
      </w:r>
      <w:r w:rsidR="00203A4E">
        <w:rPr>
          <w:rFonts w:ascii="Times New Roman" w:eastAsia="Times New Roman" w:hAnsi="Times New Roman"/>
          <w:b/>
          <w:bCs/>
          <w:sz w:val="28"/>
          <w:szCs w:val="28"/>
        </w:rPr>
        <w:t xml:space="preserve"> </w:t>
      </w:r>
      <w:r w:rsidR="00900FB8" w:rsidRPr="00900FB8">
        <w:rPr>
          <w:rFonts w:ascii="Times New Roman" w:eastAsia="Times New Roman" w:hAnsi="Times New Roman"/>
          <w:b/>
          <w:sz w:val="28"/>
        </w:rPr>
        <w:t>памятников</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или</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мемориальных</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плит</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на</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объектах</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и</w:t>
      </w:r>
      <w:r w:rsidR="00900FB8" w:rsidRPr="00900FB8">
        <w:rPr>
          <w:rFonts w:ascii="Times New Roman" w:eastAsia="Times New Roman" w:hAnsi="Times New Roman"/>
          <w:b/>
          <w:spacing w:val="-4"/>
          <w:sz w:val="28"/>
        </w:rPr>
        <w:t xml:space="preserve"> </w:t>
      </w:r>
      <w:r w:rsidR="00900FB8" w:rsidRPr="00900FB8">
        <w:rPr>
          <w:rFonts w:ascii="Times New Roman" w:eastAsia="Times New Roman" w:hAnsi="Times New Roman"/>
          <w:b/>
          <w:sz w:val="28"/>
        </w:rPr>
        <w:t>земельных</w:t>
      </w:r>
      <w:r w:rsidR="00900FB8" w:rsidRPr="00900FB8">
        <w:rPr>
          <w:rFonts w:ascii="Times New Roman" w:eastAsia="Times New Roman" w:hAnsi="Times New Roman"/>
          <w:b/>
          <w:spacing w:val="-3"/>
          <w:sz w:val="28"/>
        </w:rPr>
        <w:t xml:space="preserve"> </w:t>
      </w:r>
      <w:r w:rsidR="00900FB8" w:rsidRPr="00900FB8">
        <w:rPr>
          <w:rFonts w:ascii="Times New Roman" w:eastAsia="Times New Roman" w:hAnsi="Times New Roman"/>
          <w:b/>
          <w:sz w:val="28"/>
        </w:rPr>
        <w:t>участках, находящихся в муниципальной собственности</w:t>
      </w:r>
    </w:p>
    <w:p w14:paraId="3093E6D1" w14:textId="77777777" w:rsidR="00221BCB" w:rsidRPr="00203A4E" w:rsidRDefault="00221BCB" w:rsidP="00203A4E">
      <w:pPr>
        <w:widowControl w:val="0"/>
        <w:autoSpaceDE w:val="0"/>
        <w:autoSpaceDN w:val="0"/>
        <w:spacing w:after="0" w:line="240" w:lineRule="auto"/>
        <w:ind w:right="-1" w:firstLine="709"/>
        <w:jc w:val="both"/>
        <w:outlineLvl w:val="0"/>
        <w:rPr>
          <w:rFonts w:ascii="Times New Roman" w:eastAsia="Times New Roman" w:hAnsi="Times New Roman"/>
          <w:b/>
          <w:bCs/>
          <w:sz w:val="28"/>
          <w:szCs w:val="28"/>
        </w:rPr>
      </w:pPr>
    </w:p>
    <w:p w14:paraId="51397972" w14:textId="5DABA8D6" w:rsidR="00A728D4" w:rsidRDefault="000B608B" w:rsidP="00A728D4">
      <w:pPr>
        <w:numPr>
          <w:ilvl w:val="0"/>
          <w:numId w:val="10"/>
        </w:numPr>
        <w:spacing w:after="0" w:line="276" w:lineRule="auto"/>
        <w:ind w:left="0" w:right="64" w:firstLine="698"/>
        <w:contextualSpacing/>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Решение о присвоении </w:t>
      </w:r>
      <w:r w:rsidRPr="00A728D4">
        <w:rPr>
          <w:rFonts w:ascii="Times New Roman" w:eastAsia="Times New Roman" w:hAnsi="Times New Roman"/>
          <w:sz w:val="28"/>
        </w:rPr>
        <w:t xml:space="preserve">имен выдающихся деятелей или заслуженных лиц составным частям </w:t>
      </w:r>
      <w:r w:rsidR="00A728D4" w:rsidRPr="000B608B">
        <w:rPr>
          <w:rFonts w:ascii="Times New Roman" w:eastAsia="Times New Roman" w:hAnsi="Times New Roman"/>
          <w:color w:val="000000"/>
          <w:kern w:val="2"/>
          <w:sz w:val="28"/>
          <w:szCs w:val="24"/>
          <w:lang w:eastAsia="ru-RU"/>
          <w14:ligatures w14:val="standardContextual"/>
        </w:rPr>
        <w:t>городского округа «город Махачкала»</w:t>
      </w:r>
      <w:r w:rsidRPr="00A728D4">
        <w:rPr>
          <w:rFonts w:ascii="Times New Roman" w:eastAsia="Times New Roman" w:hAnsi="Times New Roman"/>
          <w:sz w:val="28"/>
        </w:rPr>
        <w:t>, муниципальным организациям, объектам, находящимся в муниципальной собственности, установке памятников или мемориальных плит на объектах и земельных участках, находящихся муниципальной в собственности</w:t>
      </w:r>
      <w:r w:rsidR="00EC69E2" w:rsidRPr="00A728D4">
        <w:rPr>
          <w:rFonts w:ascii="Times New Roman" w:eastAsia="Times New Roman" w:hAnsi="Times New Roman"/>
          <w:sz w:val="28"/>
        </w:rPr>
        <w:t xml:space="preserve"> и увековечении исторического события</w:t>
      </w:r>
      <w:r w:rsidRPr="00A728D4">
        <w:rPr>
          <w:rFonts w:ascii="Times New Roman" w:eastAsia="Times New Roman" w:hAnsi="Times New Roman"/>
          <w:sz w:val="28"/>
        </w:rPr>
        <w:t xml:space="preserve"> </w:t>
      </w:r>
      <w:r w:rsidR="00221BCB" w:rsidRPr="00A728D4">
        <w:rPr>
          <w:rFonts w:ascii="Times New Roman" w:eastAsia="Times New Roman" w:hAnsi="Times New Roman"/>
          <w:sz w:val="28"/>
        </w:rPr>
        <w:t xml:space="preserve">в городском округе «город Махачкала» </w:t>
      </w:r>
      <w:r w:rsidRPr="000B608B">
        <w:rPr>
          <w:rFonts w:ascii="Times New Roman" w:eastAsia="Times New Roman" w:hAnsi="Times New Roman"/>
          <w:color w:val="000000"/>
          <w:kern w:val="2"/>
          <w:sz w:val="28"/>
          <w:szCs w:val="24"/>
          <w:lang w:eastAsia="ru-RU"/>
          <w14:ligatures w14:val="standardContextual"/>
        </w:rPr>
        <w:t xml:space="preserve">принимает Собрание депутатов </w:t>
      </w:r>
      <w:bookmarkStart w:id="5" w:name="_Hlk219980816"/>
      <w:r w:rsidRPr="000B608B">
        <w:rPr>
          <w:rFonts w:ascii="Times New Roman" w:eastAsia="Times New Roman" w:hAnsi="Times New Roman"/>
          <w:color w:val="000000"/>
          <w:kern w:val="2"/>
          <w:sz w:val="28"/>
          <w:szCs w:val="24"/>
          <w:lang w:eastAsia="ru-RU"/>
          <w14:ligatures w14:val="standardContextual"/>
        </w:rPr>
        <w:t xml:space="preserve">городского округа «город Махачкала» </w:t>
      </w:r>
      <w:bookmarkEnd w:id="5"/>
      <w:r w:rsidRPr="000B608B">
        <w:rPr>
          <w:rFonts w:ascii="Times New Roman" w:eastAsia="Times New Roman" w:hAnsi="Times New Roman"/>
          <w:color w:val="000000"/>
          <w:kern w:val="2"/>
          <w:sz w:val="28"/>
          <w:szCs w:val="24"/>
          <w:lang w:eastAsia="ru-RU"/>
          <w14:ligatures w14:val="standardContextual"/>
        </w:rPr>
        <w:t xml:space="preserve">по итогам рассмотрения соответствующего проекта решения, внесённого Главой городского округа «город Махачкала», на основании решения Комиссии по </w:t>
      </w:r>
      <w:r w:rsidRPr="00A728D4">
        <w:rPr>
          <w:rFonts w:ascii="Times New Roman" w:eastAsia="Times New Roman" w:hAnsi="Times New Roman"/>
          <w:sz w:val="28"/>
        </w:rPr>
        <w:t>увековечению памяти выдающихся деятелей, заслуженных лиц, а также исторических событий в городском округе «город Махачкала»</w:t>
      </w:r>
      <w:r w:rsidRPr="00A728D4">
        <w:rPr>
          <w:rFonts w:ascii="Times New Roman" w:eastAsia="Times New Roman" w:hAnsi="Times New Roman"/>
          <w:color w:val="000000"/>
          <w:kern w:val="2"/>
          <w:sz w:val="28"/>
          <w:szCs w:val="24"/>
          <w:lang w:eastAsia="ru-RU"/>
          <w14:ligatures w14:val="standardContextual"/>
        </w:rPr>
        <w:t xml:space="preserve"> </w:t>
      </w:r>
      <w:r w:rsidRPr="000B608B">
        <w:rPr>
          <w:rFonts w:ascii="Times New Roman" w:eastAsia="Times New Roman" w:hAnsi="Times New Roman"/>
          <w:color w:val="000000"/>
          <w:kern w:val="2"/>
          <w:sz w:val="28"/>
          <w:szCs w:val="24"/>
          <w:lang w:eastAsia="ru-RU"/>
          <w14:ligatures w14:val="standardContextual"/>
        </w:rPr>
        <w:t>(далее – Комиссия)</w:t>
      </w:r>
      <w:r w:rsidR="00A728D4" w:rsidRPr="00A728D4">
        <w:rPr>
          <w:rFonts w:ascii="Times New Roman" w:eastAsia="Times New Roman" w:hAnsi="Times New Roman"/>
          <w:color w:val="000000"/>
          <w:kern w:val="2"/>
          <w:sz w:val="28"/>
          <w:szCs w:val="24"/>
          <w:lang w:eastAsia="ru-RU"/>
          <w14:ligatures w14:val="standardContextual"/>
        </w:rPr>
        <w:t xml:space="preserve"> </w:t>
      </w:r>
      <w:r w:rsidR="00221BCB" w:rsidRPr="00A728D4">
        <w:rPr>
          <w:rFonts w:ascii="Times New Roman" w:eastAsia="Times New Roman" w:hAnsi="Times New Roman"/>
          <w:color w:val="000000"/>
          <w:kern w:val="2"/>
          <w:sz w:val="28"/>
          <w:szCs w:val="24"/>
          <w:lang w:eastAsia="ru-RU"/>
          <w14:ligatures w14:val="standardContextual"/>
        </w:rPr>
        <w:t>с</w:t>
      </w:r>
      <w:r w:rsidR="00A728D4" w:rsidRPr="00A728D4">
        <w:rPr>
          <w:rFonts w:ascii="Times New Roman" w:eastAsia="Times New Roman" w:hAnsi="Times New Roman"/>
          <w:color w:val="000000"/>
          <w:kern w:val="2"/>
          <w:sz w:val="28"/>
          <w:szCs w:val="24"/>
          <w:lang w:eastAsia="ru-RU"/>
          <w14:ligatures w14:val="standardContextual"/>
        </w:rPr>
        <w:t xml:space="preserve"> </w:t>
      </w:r>
      <w:r w:rsidR="00221BCB" w:rsidRPr="00A728D4">
        <w:rPr>
          <w:rFonts w:ascii="Times New Roman" w:eastAsia="Times New Roman" w:hAnsi="Times New Roman"/>
          <w:color w:val="000000"/>
          <w:kern w:val="2"/>
          <w:sz w:val="28"/>
          <w:szCs w:val="24"/>
          <w:lang w:eastAsia="ru-RU"/>
          <w14:ligatures w14:val="standardContextual"/>
        </w:rPr>
        <w:t xml:space="preserve">учетом заключения Комиссии при Главе Республики Дагестан по увековечению памяти выдающихся деятелей, заслуженных лиц, а также исторических событий </w:t>
      </w:r>
      <w:r w:rsidR="00A728D4" w:rsidRPr="00A728D4">
        <w:rPr>
          <w:rFonts w:ascii="Times New Roman" w:eastAsia="Times New Roman" w:hAnsi="Times New Roman"/>
          <w:color w:val="000000"/>
          <w:kern w:val="2"/>
          <w:sz w:val="28"/>
          <w:szCs w:val="24"/>
          <w:lang w:eastAsia="ru-RU"/>
          <w14:ligatures w14:val="standardContextual"/>
        </w:rPr>
        <w:t>(далее – Комиссия при Главе Республики Дагестан)</w:t>
      </w:r>
      <w:r w:rsidR="00A728D4">
        <w:rPr>
          <w:rFonts w:ascii="Times New Roman" w:eastAsia="Times New Roman" w:hAnsi="Times New Roman"/>
          <w:color w:val="000000"/>
          <w:kern w:val="2"/>
          <w:sz w:val="28"/>
          <w:szCs w:val="24"/>
          <w:lang w:eastAsia="ru-RU"/>
          <w14:ligatures w14:val="standardContextual"/>
        </w:rPr>
        <w:t>.</w:t>
      </w:r>
    </w:p>
    <w:p w14:paraId="52DF281A" w14:textId="4D3CB3AA" w:rsidR="000B608B" w:rsidRPr="000B608B" w:rsidRDefault="000B608B" w:rsidP="00A728D4">
      <w:pPr>
        <w:spacing w:after="0" w:line="276" w:lineRule="auto"/>
        <w:ind w:right="64" w:firstLine="709"/>
        <w:contextualSpacing/>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 </w:t>
      </w:r>
      <w:r w:rsidR="00A728D4">
        <w:rPr>
          <w:rFonts w:ascii="Times New Roman" w:eastAsia="Times New Roman" w:hAnsi="Times New Roman"/>
          <w:color w:val="000000"/>
          <w:kern w:val="2"/>
          <w:sz w:val="28"/>
          <w:szCs w:val="24"/>
          <w:lang w:eastAsia="ru-RU"/>
          <w14:ligatures w14:val="standardContextual"/>
        </w:rPr>
        <w:t>Комиссия формируется</w:t>
      </w:r>
      <w:r w:rsidR="00121E81">
        <w:rPr>
          <w:rFonts w:ascii="Times New Roman" w:eastAsia="Times New Roman" w:hAnsi="Times New Roman"/>
          <w:color w:val="000000"/>
          <w:kern w:val="2"/>
          <w:sz w:val="28"/>
          <w:szCs w:val="24"/>
          <w:lang w:eastAsia="ru-RU"/>
          <w14:ligatures w14:val="standardContextual"/>
        </w:rPr>
        <w:t xml:space="preserve"> </w:t>
      </w:r>
      <w:r w:rsidR="00327D84">
        <w:rPr>
          <w:rFonts w:ascii="Times New Roman" w:eastAsia="Times New Roman" w:hAnsi="Times New Roman"/>
          <w:color w:val="000000"/>
          <w:kern w:val="2"/>
          <w:sz w:val="28"/>
          <w:szCs w:val="24"/>
          <w:lang w:eastAsia="ru-RU"/>
          <w14:ligatures w14:val="standardContextual"/>
        </w:rPr>
        <w:t>Главой</w:t>
      </w:r>
      <w:r w:rsidR="00121E81" w:rsidRPr="00121E81">
        <w:rPr>
          <w:rFonts w:ascii="Times New Roman" w:eastAsia="Times New Roman" w:hAnsi="Times New Roman"/>
          <w:color w:val="000000"/>
          <w:kern w:val="2"/>
          <w:sz w:val="28"/>
          <w:szCs w:val="24"/>
          <w:lang w:eastAsia="ru-RU"/>
          <w14:ligatures w14:val="standardContextual"/>
        </w:rPr>
        <w:t xml:space="preserve"> </w:t>
      </w:r>
      <w:r w:rsidR="00121E81" w:rsidRPr="000B608B">
        <w:rPr>
          <w:rFonts w:ascii="Times New Roman" w:eastAsia="Times New Roman" w:hAnsi="Times New Roman"/>
          <w:color w:val="000000"/>
          <w:kern w:val="2"/>
          <w:sz w:val="28"/>
          <w:szCs w:val="24"/>
          <w:lang w:eastAsia="ru-RU"/>
          <w14:ligatures w14:val="standardContextual"/>
        </w:rPr>
        <w:t>городского округа «город Махачкала»</w:t>
      </w:r>
      <w:r w:rsidR="00121E81">
        <w:rPr>
          <w:rFonts w:ascii="Times New Roman" w:eastAsia="Times New Roman" w:hAnsi="Times New Roman"/>
          <w:color w:val="000000"/>
          <w:kern w:val="2"/>
          <w:sz w:val="28"/>
          <w:szCs w:val="24"/>
          <w:lang w:eastAsia="ru-RU"/>
          <w14:ligatures w14:val="standardContextual"/>
        </w:rPr>
        <w:t xml:space="preserve"> </w:t>
      </w:r>
      <w:r w:rsidR="00A728D4">
        <w:rPr>
          <w:rFonts w:ascii="Times New Roman" w:eastAsia="Times New Roman" w:hAnsi="Times New Roman"/>
          <w:color w:val="000000"/>
          <w:kern w:val="2"/>
          <w:sz w:val="28"/>
          <w:szCs w:val="24"/>
          <w:lang w:eastAsia="ru-RU"/>
          <w14:ligatures w14:val="standardContextual"/>
        </w:rPr>
        <w:t>из</w:t>
      </w:r>
      <w:r w:rsidRPr="000B608B">
        <w:rPr>
          <w:rFonts w:ascii="Times New Roman" w:eastAsia="Times New Roman" w:hAnsi="Times New Roman"/>
          <w:color w:val="000000"/>
          <w:kern w:val="2"/>
          <w:sz w:val="28"/>
          <w:szCs w:val="24"/>
          <w:lang w:eastAsia="ru-RU"/>
          <w14:ligatures w14:val="standardContextual"/>
        </w:rPr>
        <w:t xml:space="preserve"> представителей органов местного самоуправления городского округа «город Махачкала», муниципальных учреждений, общественных объединений гражданско-патриотической направленности, действующих на территории городского округа «город Махачкала», жителей городского округа «город Махачкала», являющихся общественными деятелями и (или) почетными гражданами.</w:t>
      </w:r>
    </w:p>
    <w:p w14:paraId="561250CD" w14:textId="215F1D4D" w:rsidR="000B608B" w:rsidRDefault="000B608B" w:rsidP="00A728D4">
      <w:pPr>
        <w:spacing w:after="0" w:line="276" w:lineRule="auto"/>
        <w:ind w:right="64" w:firstLine="709"/>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lastRenderedPageBreak/>
        <w:t xml:space="preserve">Состав, порядок деятельности и полномочия Комиссии определяются постановлением </w:t>
      </w:r>
      <w:r w:rsidRPr="00A728D4">
        <w:rPr>
          <w:rFonts w:ascii="Times New Roman" w:eastAsia="Times New Roman" w:hAnsi="Times New Roman"/>
          <w:color w:val="000000"/>
          <w:kern w:val="2"/>
          <w:sz w:val="28"/>
          <w:szCs w:val="24"/>
          <w:lang w:eastAsia="ru-RU"/>
          <w14:ligatures w14:val="standardContextual"/>
        </w:rPr>
        <w:t xml:space="preserve">Главы </w:t>
      </w:r>
      <w:r w:rsidRPr="000B608B">
        <w:rPr>
          <w:rFonts w:ascii="Times New Roman" w:eastAsia="Times New Roman" w:hAnsi="Times New Roman"/>
          <w:color w:val="000000"/>
          <w:kern w:val="2"/>
          <w:sz w:val="28"/>
          <w:szCs w:val="24"/>
          <w:lang w:eastAsia="ru-RU"/>
          <w14:ligatures w14:val="standardContextual"/>
        </w:rPr>
        <w:t>городского округа «город Махачкала».</w:t>
      </w:r>
    </w:p>
    <w:p w14:paraId="58F3DA87" w14:textId="77777777" w:rsidR="00327D84" w:rsidRPr="000B608B" w:rsidRDefault="00327D84" w:rsidP="00A728D4">
      <w:pPr>
        <w:spacing w:after="0" w:line="276" w:lineRule="auto"/>
        <w:ind w:right="64" w:firstLine="709"/>
        <w:jc w:val="both"/>
        <w:rPr>
          <w:rFonts w:ascii="Times New Roman" w:eastAsia="Times New Roman" w:hAnsi="Times New Roman"/>
          <w:color w:val="000000"/>
          <w:kern w:val="2"/>
          <w:sz w:val="28"/>
          <w:szCs w:val="24"/>
          <w:lang w:eastAsia="ru-RU"/>
          <w14:ligatures w14:val="standardContextual"/>
        </w:rPr>
      </w:pPr>
    </w:p>
    <w:p w14:paraId="35F53F3C" w14:textId="050AFCA0" w:rsidR="000B608B" w:rsidRPr="00A728D4" w:rsidRDefault="000B608B" w:rsidP="00A728D4">
      <w:pPr>
        <w:numPr>
          <w:ilvl w:val="0"/>
          <w:numId w:val="10"/>
        </w:numPr>
        <w:spacing w:after="0" w:line="276" w:lineRule="auto"/>
        <w:ind w:left="0" w:right="64" w:firstLine="698"/>
        <w:contextualSpacing/>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Инициаторами </w:t>
      </w:r>
      <w:r w:rsidRPr="00A728D4">
        <w:rPr>
          <w:rFonts w:ascii="Times New Roman" w:eastAsia="Times New Roman" w:hAnsi="Times New Roman"/>
          <w:color w:val="000000"/>
          <w:kern w:val="2"/>
          <w:sz w:val="28"/>
          <w:szCs w:val="24"/>
          <w:lang w:eastAsia="ru-RU"/>
          <w14:ligatures w14:val="standardContextual"/>
        </w:rPr>
        <w:t>увековечения памяти выдающихся деятелей, заслуженных лиц, а также исторических событий в городском округе «город Махачкала»</w:t>
      </w:r>
      <w:r w:rsidR="00EC69E2" w:rsidRPr="00A728D4">
        <w:rPr>
          <w:rFonts w:ascii="Times New Roman" w:eastAsia="Times New Roman" w:hAnsi="Times New Roman"/>
          <w:color w:val="000000"/>
          <w:kern w:val="2"/>
          <w:sz w:val="28"/>
          <w:szCs w:val="24"/>
          <w:lang w:eastAsia="ru-RU"/>
          <w14:ligatures w14:val="standardContextual"/>
        </w:rPr>
        <w:t xml:space="preserve"> (далее – Инициатор)</w:t>
      </w:r>
      <w:r w:rsidR="00724C5F" w:rsidRPr="00A728D4">
        <w:t xml:space="preserve"> </w:t>
      </w:r>
      <w:r w:rsidR="00724C5F" w:rsidRPr="00A728D4">
        <w:rPr>
          <w:rFonts w:ascii="Times New Roman" w:eastAsia="Times New Roman" w:hAnsi="Times New Roman"/>
          <w:color w:val="000000"/>
          <w:kern w:val="2"/>
          <w:sz w:val="28"/>
          <w:szCs w:val="24"/>
          <w:lang w:eastAsia="ru-RU"/>
          <w14:ligatures w14:val="standardContextual"/>
        </w:rPr>
        <w:t>могут выступать:</w:t>
      </w:r>
    </w:p>
    <w:p w14:paraId="3A34F24E" w14:textId="1DCBFEA8" w:rsidR="000B608B" w:rsidRPr="000B608B" w:rsidRDefault="000B608B" w:rsidP="00A728D4">
      <w:pPr>
        <w:spacing w:after="0" w:line="276" w:lineRule="auto"/>
        <w:ind w:right="64" w:firstLine="698"/>
        <w:contextualSpacing/>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органы государственной власти Республики Дагестан; </w:t>
      </w:r>
    </w:p>
    <w:p w14:paraId="1C4071C8" w14:textId="77777777" w:rsidR="000B608B" w:rsidRPr="000B608B" w:rsidRDefault="000B608B"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органы местного самоуправления городского округа «город Махачкала»;</w:t>
      </w:r>
    </w:p>
    <w:p w14:paraId="6F59B828" w14:textId="77777777" w:rsidR="000B608B" w:rsidRPr="000B608B" w:rsidRDefault="000B608B"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общественные и религиозные объединения, некоммерческие организации и трудовые коллективы предприятий, учреждений, организаций различных форм собственности, осуществляющие свою деятельность на территории городского округа «город Махачкала»; </w:t>
      </w:r>
    </w:p>
    <w:p w14:paraId="5FFAC0B4" w14:textId="77777777" w:rsidR="000B608B" w:rsidRPr="000B608B" w:rsidRDefault="000B608B"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близкие родственники;</w:t>
      </w:r>
    </w:p>
    <w:p w14:paraId="31BFA211" w14:textId="7D3B4CD9" w:rsidR="000B608B" w:rsidRPr="000B608B" w:rsidRDefault="000B608B" w:rsidP="00A728D4">
      <w:pPr>
        <w:tabs>
          <w:tab w:val="center" w:pos="1137"/>
          <w:tab w:val="center" w:pos="3359"/>
          <w:tab w:val="center" w:pos="6062"/>
          <w:tab w:val="right" w:pos="9703"/>
        </w:tabs>
        <w:spacing w:after="0" w:line="276" w:lineRule="auto"/>
        <w:ind w:firstLine="698"/>
        <w:jc w:val="both"/>
        <w:rPr>
          <w:rFonts w:ascii="Times New Roman" w:eastAsia="Times New Roman" w:hAnsi="Times New Roman"/>
          <w:color w:val="000000"/>
          <w:kern w:val="2"/>
          <w:sz w:val="28"/>
          <w:szCs w:val="24"/>
          <w:lang w:eastAsia="ru-RU"/>
          <w14:ligatures w14:val="standardContextual"/>
        </w:rPr>
      </w:pPr>
      <w:r w:rsidRPr="000B608B">
        <w:rPr>
          <w:rFonts w:cs="Calibri"/>
          <w:color w:val="000000"/>
          <w:kern w:val="2"/>
          <w:szCs w:val="24"/>
          <w:lang w:eastAsia="ru-RU"/>
          <w14:ligatures w14:val="standardContextual"/>
        </w:rPr>
        <w:tab/>
      </w:r>
      <w:r w:rsidRPr="000B608B">
        <w:rPr>
          <w:rFonts w:ascii="Times New Roman" w:eastAsia="Times New Roman" w:hAnsi="Times New Roman"/>
          <w:color w:val="000000"/>
          <w:kern w:val="2"/>
          <w:sz w:val="28"/>
          <w:szCs w:val="24"/>
          <w:lang w:eastAsia="ru-RU"/>
          <w14:ligatures w14:val="standardContextual"/>
        </w:rPr>
        <w:t xml:space="preserve">инициативные группы граждан, зарегистрированных на территории городского округа «город Махачкала», численностью не менее </w:t>
      </w:r>
      <w:r w:rsidR="00EC69E2" w:rsidRPr="00A728D4">
        <w:rPr>
          <w:rFonts w:ascii="Times New Roman" w:eastAsia="Times New Roman" w:hAnsi="Times New Roman"/>
          <w:color w:val="000000"/>
          <w:kern w:val="2"/>
          <w:sz w:val="28"/>
          <w:szCs w:val="24"/>
          <w:lang w:eastAsia="ru-RU"/>
          <w14:ligatures w14:val="standardContextual"/>
        </w:rPr>
        <w:t>1</w:t>
      </w:r>
      <w:r w:rsidRPr="000B608B">
        <w:rPr>
          <w:rFonts w:ascii="Times New Roman" w:eastAsia="Times New Roman" w:hAnsi="Times New Roman"/>
          <w:color w:val="000000"/>
          <w:kern w:val="2"/>
          <w:sz w:val="28"/>
          <w:szCs w:val="24"/>
          <w:lang w:eastAsia="ru-RU"/>
          <w14:ligatures w14:val="standardContextual"/>
        </w:rPr>
        <w:t xml:space="preserve">0 человек. </w:t>
      </w:r>
    </w:p>
    <w:p w14:paraId="6F656EF8" w14:textId="77777777" w:rsidR="00327D84" w:rsidRDefault="00327D84" w:rsidP="00A728D4">
      <w:pPr>
        <w:spacing w:after="0" w:line="276" w:lineRule="auto"/>
        <w:ind w:right="32" w:firstLine="698"/>
        <w:contextualSpacing/>
        <w:jc w:val="both"/>
        <w:rPr>
          <w:rFonts w:ascii="Times New Roman" w:eastAsia="Times New Roman" w:hAnsi="Times New Roman"/>
          <w:color w:val="000000"/>
          <w:kern w:val="2"/>
          <w:sz w:val="28"/>
          <w:szCs w:val="24"/>
          <w:lang w:eastAsia="ru-RU"/>
          <w14:ligatures w14:val="standardContextual"/>
        </w:rPr>
      </w:pPr>
    </w:p>
    <w:p w14:paraId="1F6C9B8D" w14:textId="7E612215" w:rsidR="000B608B" w:rsidRPr="000B608B" w:rsidRDefault="00A728D4" w:rsidP="00A728D4">
      <w:pPr>
        <w:spacing w:after="0" w:line="276" w:lineRule="auto"/>
        <w:ind w:right="32" w:firstLine="698"/>
        <w:contextualSpacing/>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 xml:space="preserve">3. </w:t>
      </w:r>
      <w:r w:rsidR="000B608B" w:rsidRPr="000B608B">
        <w:rPr>
          <w:rFonts w:ascii="Times New Roman" w:eastAsia="Times New Roman" w:hAnsi="Times New Roman"/>
          <w:color w:val="000000"/>
          <w:kern w:val="2"/>
          <w:sz w:val="28"/>
          <w:szCs w:val="24"/>
          <w:lang w:eastAsia="ru-RU"/>
          <w14:ligatures w14:val="standardContextual"/>
        </w:rPr>
        <w:t>Ходатайство о</w:t>
      </w:r>
      <w:r w:rsidR="000B608B" w:rsidRPr="00A728D4">
        <w:rPr>
          <w:rFonts w:ascii="Times New Roman" w:eastAsia="Times New Roman" w:hAnsi="Times New Roman"/>
          <w:color w:val="000000"/>
          <w:kern w:val="2"/>
          <w:sz w:val="28"/>
          <w:szCs w:val="24"/>
          <w:lang w:eastAsia="ru-RU"/>
          <w14:ligatures w14:val="standardContextual"/>
        </w:rPr>
        <w:t>б</w:t>
      </w:r>
      <w:r w:rsidR="000B608B" w:rsidRPr="00A728D4">
        <w:rPr>
          <w:rFonts w:ascii="Times New Roman" w:eastAsia="Times New Roman" w:hAnsi="Times New Roman"/>
          <w:sz w:val="28"/>
        </w:rPr>
        <w:t xml:space="preserve"> увековечении памяти выдающихся деятелей, заслуженных лиц, а также исторических событий в городском округе «город Махачкала»</w:t>
      </w:r>
      <w:r w:rsidR="000B608B" w:rsidRPr="000B608B">
        <w:rPr>
          <w:rFonts w:ascii="Times New Roman" w:eastAsia="Times New Roman" w:hAnsi="Times New Roman"/>
          <w:color w:val="000000"/>
          <w:kern w:val="2"/>
          <w:sz w:val="28"/>
          <w:szCs w:val="24"/>
          <w:lang w:eastAsia="ru-RU"/>
          <w14:ligatures w14:val="standardContextual"/>
        </w:rPr>
        <w:t xml:space="preserve"> (далее – </w:t>
      </w:r>
      <w:r w:rsidR="00724C5F" w:rsidRPr="00A728D4">
        <w:rPr>
          <w:rFonts w:ascii="Times New Roman" w:eastAsia="Times New Roman" w:hAnsi="Times New Roman"/>
          <w:color w:val="000000"/>
          <w:kern w:val="2"/>
          <w:sz w:val="28"/>
          <w:szCs w:val="24"/>
          <w:lang w:eastAsia="ru-RU"/>
          <w14:ligatures w14:val="standardContextual"/>
        </w:rPr>
        <w:t>Х</w:t>
      </w:r>
      <w:r w:rsidR="000B608B" w:rsidRPr="000B608B">
        <w:rPr>
          <w:rFonts w:ascii="Times New Roman" w:eastAsia="Times New Roman" w:hAnsi="Times New Roman"/>
          <w:color w:val="000000"/>
          <w:kern w:val="2"/>
          <w:sz w:val="28"/>
          <w:szCs w:val="24"/>
          <w:lang w:eastAsia="ru-RU"/>
          <w14:ligatures w14:val="standardContextual"/>
        </w:rPr>
        <w:t xml:space="preserve">одатайство) вносится Инициатором в Комиссию и регистрируется в день поступления. </w:t>
      </w:r>
    </w:p>
    <w:p w14:paraId="73AAF9F1" w14:textId="77777777" w:rsidR="00A728D4" w:rsidRDefault="00A728D4" w:rsidP="00A728D4">
      <w:pPr>
        <w:spacing w:after="0" w:line="276" w:lineRule="auto"/>
        <w:ind w:right="32" w:firstLine="698"/>
        <w:jc w:val="both"/>
        <w:rPr>
          <w:rFonts w:ascii="Times New Roman" w:eastAsia="Times New Roman" w:hAnsi="Times New Roman"/>
          <w:color w:val="000000"/>
          <w:kern w:val="2"/>
          <w:sz w:val="28"/>
          <w:szCs w:val="24"/>
          <w:lang w:eastAsia="ru-RU"/>
          <w14:ligatures w14:val="standardContextual"/>
        </w:rPr>
      </w:pPr>
    </w:p>
    <w:p w14:paraId="24983BE7" w14:textId="725CF835" w:rsidR="000B608B" w:rsidRPr="000B608B" w:rsidRDefault="00A728D4" w:rsidP="00A728D4">
      <w:pPr>
        <w:spacing w:after="0" w:line="276" w:lineRule="auto"/>
        <w:ind w:right="32" w:firstLine="698"/>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 xml:space="preserve">4. </w:t>
      </w:r>
      <w:r w:rsidR="000B608B" w:rsidRPr="000B608B">
        <w:rPr>
          <w:rFonts w:ascii="Times New Roman" w:eastAsia="Times New Roman" w:hAnsi="Times New Roman"/>
          <w:color w:val="000000"/>
          <w:kern w:val="2"/>
          <w:sz w:val="28"/>
          <w:szCs w:val="24"/>
          <w:lang w:eastAsia="ru-RU"/>
          <w14:ligatures w14:val="standardContextual"/>
        </w:rPr>
        <w:t xml:space="preserve">Ходатайство должно содержать следующие сведения (документы): </w:t>
      </w:r>
    </w:p>
    <w:p w14:paraId="3A0DD49D" w14:textId="14A30BB7" w:rsidR="00724C5F" w:rsidRPr="00A728D4" w:rsidRDefault="00724C5F" w:rsidP="00A728D4">
      <w:pPr>
        <w:widowControl w:val="0"/>
        <w:tabs>
          <w:tab w:val="left" w:pos="540"/>
        </w:tabs>
        <w:autoSpaceDE w:val="0"/>
        <w:autoSpaceDN w:val="0"/>
        <w:spacing w:before="279"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1) мотивированное представление от имени инициаторов (ходатайство с приложением протоколов, решений, справочно-информационных</w:t>
      </w:r>
      <w:r w:rsidRPr="00A728D4">
        <w:rPr>
          <w:rFonts w:ascii="Times New Roman" w:eastAsia="Times New Roman" w:hAnsi="Times New Roman"/>
          <w:spacing w:val="40"/>
          <w:sz w:val="28"/>
        </w:rPr>
        <w:t xml:space="preserve"> </w:t>
      </w:r>
      <w:r w:rsidRPr="00A728D4">
        <w:rPr>
          <w:rFonts w:ascii="Times New Roman" w:eastAsia="Times New Roman" w:hAnsi="Times New Roman"/>
          <w:sz w:val="28"/>
        </w:rPr>
        <w:t>материалов, архивных или иных официальных документов о лице, память которого предлагается увековечить, а также об историческом событии);</w:t>
      </w:r>
    </w:p>
    <w:p w14:paraId="3FA254D7" w14:textId="2363E4E4" w:rsidR="00724C5F" w:rsidRPr="00A728D4" w:rsidRDefault="00724C5F" w:rsidP="00A728D4">
      <w:pPr>
        <w:widowControl w:val="0"/>
        <w:tabs>
          <w:tab w:val="left" w:pos="507"/>
        </w:tabs>
        <w:autoSpaceDE w:val="0"/>
        <w:autoSpaceDN w:val="0"/>
        <w:spacing w:before="281"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2) протокол собрания трудового коллектива или протокол по результатам собрания граждан по месту жительства о возбуждении ходатайства об увековечении памяти предлагаемого лица, а также исторического события;</w:t>
      </w:r>
    </w:p>
    <w:p w14:paraId="519D92B9" w14:textId="5C314049" w:rsidR="00724C5F" w:rsidRPr="00A728D4" w:rsidRDefault="00724C5F" w:rsidP="00A728D4">
      <w:pPr>
        <w:widowControl w:val="0"/>
        <w:tabs>
          <w:tab w:val="left" w:pos="769"/>
        </w:tabs>
        <w:autoSpaceDE w:val="0"/>
        <w:autoSpaceDN w:val="0"/>
        <w:spacing w:before="279"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3) характеристика объекта государственной или муниципальной собственности, которому предлагается присвоить фамилию, имя лица,</w:t>
      </w:r>
      <w:r w:rsidRPr="00A728D4">
        <w:rPr>
          <w:rFonts w:ascii="Times New Roman" w:eastAsia="Times New Roman" w:hAnsi="Times New Roman"/>
          <w:spacing w:val="40"/>
          <w:sz w:val="28"/>
        </w:rPr>
        <w:t xml:space="preserve"> </w:t>
      </w:r>
      <w:r w:rsidRPr="00A728D4">
        <w:rPr>
          <w:rFonts w:ascii="Times New Roman" w:eastAsia="Times New Roman" w:hAnsi="Times New Roman"/>
          <w:sz w:val="28"/>
        </w:rPr>
        <w:t>память которого предлагается увековечить;</w:t>
      </w:r>
    </w:p>
    <w:p w14:paraId="25129C26" w14:textId="2182E23F" w:rsidR="00724C5F" w:rsidRPr="00A728D4" w:rsidRDefault="00724C5F" w:rsidP="00A728D4">
      <w:pPr>
        <w:widowControl w:val="0"/>
        <w:tabs>
          <w:tab w:val="left" w:pos="660"/>
        </w:tabs>
        <w:autoSpaceDE w:val="0"/>
        <w:autoSpaceDN w:val="0"/>
        <w:spacing w:before="280"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4) биография, также документы материалы, свидетельствующие об известности лица, память которого предлагается увековечить, о признании его заслуг перед городским округом «город Махачкала», Республикой Дагестан и</w:t>
      </w:r>
      <w:r w:rsidRPr="00A728D4">
        <w:rPr>
          <w:rFonts w:ascii="Times New Roman" w:eastAsia="Times New Roman" w:hAnsi="Times New Roman"/>
          <w:spacing w:val="40"/>
          <w:sz w:val="28"/>
        </w:rPr>
        <w:t xml:space="preserve"> </w:t>
      </w:r>
      <w:r w:rsidRPr="00A728D4">
        <w:rPr>
          <w:rFonts w:ascii="Times New Roman" w:eastAsia="Times New Roman" w:hAnsi="Times New Roman"/>
          <w:sz w:val="28"/>
        </w:rPr>
        <w:t>(или) Российской Федерацией;</w:t>
      </w:r>
    </w:p>
    <w:p w14:paraId="55FD2895" w14:textId="1DE94D88" w:rsidR="00724C5F" w:rsidRPr="00A728D4" w:rsidRDefault="00724C5F" w:rsidP="00A728D4">
      <w:pPr>
        <w:widowControl w:val="0"/>
        <w:tabs>
          <w:tab w:val="left" w:pos="502"/>
        </w:tabs>
        <w:autoSpaceDE w:val="0"/>
        <w:autoSpaceDN w:val="0"/>
        <w:spacing w:before="281"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5) письменное заявление о согласии близких родственников (при наличии таковых) лица, память которого предлагается увековечить, с предполагаемой формой увековечения;</w:t>
      </w:r>
    </w:p>
    <w:p w14:paraId="374A4D27" w14:textId="77777777" w:rsidR="00EC69E2" w:rsidRPr="00A728D4" w:rsidRDefault="00724C5F" w:rsidP="00A728D4">
      <w:pPr>
        <w:widowControl w:val="0"/>
        <w:tabs>
          <w:tab w:val="left" w:pos="547"/>
        </w:tabs>
        <w:autoSpaceDE w:val="0"/>
        <w:autoSpaceDN w:val="0"/>
        <w:spacing w:after="0" w:line="240" w:lineRule="auto"/>
        <w:ind w:right="-1" w:firstLine="698"/>
        <w:jc w:val="both"/>
      </w:pPr>
      <w:r w:rsidRPr="00A728D4">
        <w:rPr>
          <w:rFonts w:ascii="Times New Roman" w:eastAsia="Times New Roman" w:hAnsi="Times New Roman"/>
          <w:sz w:val="28"/>
        </w:rPr>
        <w:lastRenderedPageBreak/>
        <w:t>6) протокол по результатам собрания граждан по месту жительства по выяснению мнения граждан, проживающих на соответствующей территории городского округа «город Махачкала», или составной части городского округа «город Махачкала»</w:t>
      </w:r>
      <w:r w:rsidRPr="00A728D4">
        <w:rPr>
          <w:rFonts w:ascii="Times New Roman" w:eastAsia="Times New Roman" w:hAnsi="Times New Roman"/>
          <w:sz w:val="28"/>
          <w:szCs w:val="28"/>
        </w:rPr>
        <w:t xml:space="preserve"> </w:t>
      </w:r>
      <w:r w:rsidRPr="00A728D4">
        <w:rPr>
          <w:rFonts w:ascii="Times New Roman" w:eastAsia="Times New Roman" w:hAnsi="Times New Roman"/>
          <w:sz w:val="28"/>
        </w:rPr>
        <w:t>о согласии</w:t>
      </w:r>
      <w:r w:rsidRPr="00A728D4">
        <w:rPr>
          <w:rFonts w:ascii="Times New Roman" w:eastAsia="Times New Roman" w:hAnsi="Times New Roman"/>
          <w:spacing w:val="40"/>
          <w:sz w:val="28"/>
        </w:rPr>
        <w:t xml:space="preserve"> </w:t>
      </w:r>
      <w:r w:rsidRPr="00A728D4">
        <w:rPr>
          <w:rFonts w:ascii="Times New Roman" w:eastAsia="Times New Roman" w:hAnsi="Times New Roman"/>
          <w:sz w:val="28"/>
        </w:rPr>
        <w:t>либо несогласии увековечения, а также с предполагаемой формой увековечения памяти лица, память которого предлагается увековечить.</w:t>
      </w:r>
      <w:r w:rsidR="00EC69E2" w:rsidRPr="00A728D4">
        <w:t xml:space="preserve"> </w:t>
      </w:r>
    </w:p>
    <w:p w14:paraId="6C0AC09B" w14:textId="199F0B0E" w:rsidR="00724C5F" w:rsidRPr="00A728D4" w:rsidRDefault="00EC69E2" w:rsidP="00A728D4">
      <w:pPr>
        <w:widowControl w:val="0"/>
        <w:tabs>
          <w:tab w:val="left" w:pos="547"/>
        </w:tabs>
        <w:autoSpaceDE w:val="0"/>
        <w:autoSpaceDN w:val="0"/>
        <w:spacing w:after="0" w:line="240" w:lineRule="auto"/>
        <w:ind w:right="-1" w:firstLine="698"/>
        <w:jc w:val="both"/>
        <w:rPr>
          <w:rFonts w:ascii="Times New Roman" w:eastAsia="Times New Roman" w:hAnsi="Times New Roman"/>
          <w:sz w:val="28"/>
        </w:rPr>
      </w:pPr>
      <w:r w:rsidRPr="00A728D4">
        <w:rPr>
          <w:rFonts w:ascii="Times New Roman" w:eastAsia="Times New Roman" w:hAnsi="Times New Roman"/>
          <w:sz w:val="28"/>
        </w:rPr>
        <w:t xml:space="preserve">Мнение граждан, проживающих на соответствующей территории (составной части городского округа «город Махачкала»), выясняется путем проведения собрания граждан по месту жительства. При этом собрание считается правомочным, если </w:t>
      </w:r>
      <w:r w:rsidR="00F47573">
        <w:rPr>
          <w:rFonts w:ascii="Times New Roman" w:eastAsia="Times New Roman" w:hAnsi="Times New Roman"/>
          <w:sz w:val="28"/>
        </w:rPr>
        <w:t xml:space="preserve">в </w:t>
      </w:r>
      <w:r w:rsidRPr="00A728D4">
        <w:rPr>
          <w:rFonts w:ascii="Times New Roman" w:eastAsia="Times New Roman" w:hAnsi="Times New Roman"/>
          <w:sz w:val="28"/>
        </w:rPr>
        <w:t>нем приняло участие не менее 50 процентов граждан, зарегистрированных на соответствующей территории (составной части городского округа «город Махачкала»).</w:t>
      </w:r>
    </w:p>
    <w:p w14:paraId="6F687C11" w14:textId="1E1358CB" w:rsidR="000B608B" w:rsidRDefault="00A728D4"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 xml:space="preserve">7) </w:t>
      </w:r>
      <w:r w:rsidR="000B608B" w:rsidRPr="000B608B">
        <w:rPr>
          <w:rFonts w:ascii="Times New Roman" w:eastAsia="Times New Roman" w:hAnsi="Times New Roman"/>
          <w:color w:val="000000"/>
          <w:kern w:val="2"/>
          <w:sz w:val="28"/>
          <w:szCs w:val="24"/>
          <w:lang w:eastAsia="ru-RU"/>
          <w14:ligatures w14:val="standardContextual"/>
        </w:rPr>
        <w:t xml:space="preserve">иные документы по желанию Инициатора. </w:t>
      </w:r>
    </w:p>
    <w:p w14:paraId="67421EDD" w14:textId="77777777" w:rsidR="00327D84" w:rsidRPr="000B608B" w:rsidRDefault="00327D84"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p>
    <w:p w14:paraId="166C9A54" w14:textId="54A4D8C9" w:rsidR="000B608B" w:rsidRPr="000B608B" w:rsidRDefault="00A728D4" w:rsidP="00A728D4">
      <w:pPr>
        <w:spacing w:after="0" w:line="276" w:lineRule="auto"/>
        <w:ind w:right="64" w:firstLine="698"/>
        <w:contextualSpacing/>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 xml:space="preserve">5. </w:t>
      </w:r>
      <w:r w:rsidR="000B608B" w:rsidRPr="000B608B">
        <w:rPr>
          <w:rFonts w:ascii="Times New Roman" w:eastAsia="Times New Roman" w:hAnsi="Times New Roman"/>
          <w:color w:val="000000"/>
          <w:kern w:val="2"/>
          <w:sz w:val="28"/>
          <w:szCs w:val="24"/>
          <w:lang w:eastAsia="ru-RU"/>
          <w14:ligatures w14:val="standardContextual"/>
        </w:rPr>
        <w:t xml:space="preserve">Поступившее в соответствующую Комиссию ходатайство, указанное в пункте </w:t>
      </w:r>
      <w:r>
        <w:rPr>
          <w:rFonts w:ascii="Times New Roman" w:eastAsia="Times New Roman" w:hAnsi="Times New Roman"/>
          <w:color w:val="000000"/>
          <w:kern w:val="2"/>
          <w:sz w:val="28"/>
          <w:szCs w:val="24"/>
          <w:lang w:eastAsia="ru-RU"/>
          <w14:ligatures w14:val="standardContextual"/>
        </w:rPr>
        <w:t>3</w:t>
      </w:r>
      <w:r w:rsidR="000B608B" w:rsidRPr="000B608B">
        <w:rPr>
          <w:rFonts w:ascii="Times New Roman" w:eastAsia="Times New Roman" w:hAnsi="Times New Roman"/>
          <w:color w:val="000000"/>
          <w:kern w:val="2"/>
          <w:sz w:val="28"/>
          <w:szCs w:val="24"/>
          <w:lang w:eastAsia="ru-RU"/>
          <w14:ligatures w14:val="standardContextual"/>
        </w:rPr>
        <w:t xml:space="preserve"> настоящего Положения, подлежит рассмотрению Комиссией в течение 30 календарных дней со дня его поступления в Комиссию. </w:t>
      </w:r>
    </w:p>
    <w:p w14:paraId="5F694F9F" w14:textId="74F9BF32" w:rsidR="000B608B" w:rsidRPr="000B608B" w:rsidRDefault="000B608B"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Заседания Комисси</w:t>
      </w:r>
      <w:r w:rsidR="003538BF">
        <w:rPr>
          <w:rFonts w:ascii="Times New Roman" w:eastAsia="Times New Roman" w:hAnsi="Times New Roman"/>
          <w:color w:val="000000"/>
          <w:kern w:val="2"/>
          <w:sz w:val="28"/>
          <w:szCs w:val="24"/>
          <w:lang w:eastAsia="ru-RU"/>
          <w14:ligatures w14:val="standardContextual"/>
        </w:rPr>
        <w:t>и</w:t>
      </w:r>
      <w:r w:rsidRPr="000B608B">
        <w:rPr>
          <w:rFonts w:ascii="Times New Roman" w:eastAsia="Times New Roman" w:hAnsi="Times New Roman"/>
          <w:color w:val="000000"/>
          <w:kern w:val="2"/>
          <w:sz w:val="28"/>
          <w:szCs w:val="24"/>
          <w:lang w:eastAsia="ru-RU"/>
          <w14:ligatures w14:val="standardContextual"/>
        </w:rPr>
        <w:t xml:space="preserve"> проводятся по мере необходимости. </w:t>
      </w:r>
    </w:p>
    <w:p w14:paraId="66206F0F" w14:textId="6EA6EA2F" w:rsidR="000B608B" w:rsidRDefault="000B608B"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0B608B">
        <w:rPr>
          <w:rFonts w:ascii="Times New Roman" w:eastAsia="Times New Roman" w:hAnsi="Times New Roman"/>
          <w:color w:val="000000"/>
          <w:kern w:val="2"/>
          <w:sz w:val="28"/>
          <w:szCs w:val="24"/>
          <w:lang w:eastAsia="ru-RU"/>
          <w14:ligatures w14:val="standardContextual"/>
        </w:rPr>
        <w:t xml:space="preserve">К рассмотрению и обсуждению Комиссией ходатайства могут быть привлечены Инициатор, иные заинтересованные лица. </w:t>
      </w:r>
    </w:p>
    <w:p w14:paraId="14730E7A" w14:textId="77777777" w:rsidR="00327D84" w:rsidRPr="00A728D4" w:rsidRDefault="00327D84"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p>
    <w:p w14:paraId="51FC75D9" w14:textId="128EBFE8" w:rsidR="00221BCB" w:rsidRDefault="00A728D4"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6.</w:t>
      </w:r>
      <w:r w:rsidR="00221BCB" w:rsidRPr="00A728D4">
        <w:rPr>
          <w:rFonts w:ascii="Times New Roman" w:eastAsia="Times New Roman" w:hAnsi="Times New Roman"/>
          <w:color w:val="000000"/>
          <w:kern w:val="2"/>
          <w:sz w:val="28"/>
          <w:szCs w:val="24"/>
          <w:lang w:eastAsia="ru-RU"/>
          <w14:ligatures w14:val="standardContextual"/>
        </w:rPr>
        <w:tab/>
        <w:t xml:space="preserve">В случае представления документов с нарушением требований, предусмотренных частью </w:t>
      </w:r>
      <w:r w:rsidR="00121E81">
        <w:rPr>
          <w:rFonts w:ascii="Times New Roman" w:eastAsia="Times New Roman" w:hAnsi="Times New Roman"/>
          <w:color w:val="000000"/>
          <w:kern w:val="2"/>
          <w:sz w:val="28"/>
          <w:szCs w:val="24"/>
          <w:lang w:eastAsia="ru-RU"/>
          <w14:ligatures w14:val="standardContextual"/>
        </w:rPr>
        <w:t>4</w:t>
      </w:r>
      <w:r w:rsidR="00221BCB" w:rsidRPr="00A728D4">
        <w:rPr>
          <w:rFonts w:ascii="Times New Roman" w:eastAsia="Times New Roman" w:hAnsi="Times New Roman"/>
          <w:color w:val="000000"/>
          <w:kern w:val="2"/>
          <w:sz w:val="28"/>
          <w:szCs w:val="24"/>
          <w:lang w:eastAsia="ru-RU"/>
          <w14:ligatures w14:val="standardContextual"/>
        </w:rPr>
        <w:t xml:space="preserve"> </w:t>
      </w:r>
      <w:r w:rsidR="00327D84">
        <w:rPr>
          <w:rFonts w:ascii="Times New Roman" w:eastAsia="Times New Roman" w:hAnsi="Times New Roman"/>
          <w:color w:val="000000"/>
          <w:kern w:val="2"/>
          <w:sz w:val="28"/>
          <w:szCs w:val="24"/>
          <w:lang w:eastAsia="ru-RU"/>
          <w14:ligatures w14:val="standardContextual"/>
        </w:rPr>
        <w:t>раздела</w:t>
      </w:r>
      <w:r w:rsidR="00D02D47" w:rsidRPr="00D02D47">
        <w:rPr>
          <w:rFonts w:ascii="Times New Roman" w:eastAsia="Times New Roman" w:hAnsi="Times New Roman"/>
          <w:color w:val="000000"/>
          <w:kern w:val="2"/>
          <w:sz w:val="28"/>
          <w:szCs w:val="24"/>
          <w:lang w:eastAsia="ru-RU"/>
          <w14:ligatures w14:val="standardContextual"/>
        </w:rPr>
        <w:t xml:space="preserve"> </w:t>
      </w:r>
      <w:r w:rsidR="00D02D47">
        <w:rPr>
          <w:rFonts w:ascii="Times New Roman" w:eastAsia="Times New Roman" w:hAnsi="Times New Roman"/>
          <w:color w:val="000000"/>
          <w:kern w:val="2"/>
          <w:sz w:val="28"/>
          <w:szCs w:val="24"/>
          <w:lang w:val="en-US" w:eastAsia="ru-RU"/>
          <w14:ligatures w14:val="standardContextual"/>
        </w:rPr>
        <w:t>VII</w:t>
      </w:r>
      <w:r w:rsidR="00221BCB" w:rsidRPr="00A728D4">
        <w:rPr>
          <w:rFonts w:ascii="Times New Roman" w:eastAsia="Times New Roman" w:hAnsi="Times New Roman"/>
          <w:color w:val="000000"/>
          <w:kern w:val="2"/>
          <w:sz w:val="28"/>
          <w:szCs w:val="24"/>
          <w:lang w:eastAsia="ru-RU"/>
          <w14:ligatures w14:val="standardContextual"/>
        </w:rPr>
        <w:t>, либо, если в результате их проверки установлена недостоверность представленных сведений, принимается мотивированное решение об отказе их дальнейшего рассмотрения, в котором отражаются причины, наличие которых препятствует увековечению памяти выдающегося деятеля, заслуженного лица, также исторического события в городском округе «город Махачкала»</w:t>
      </w:r>
    </w:p>
    <w:p w14:paraId="0459E2BF" w14:textId="77777777" w:rsidR="00327D84" w:rsidRPr="000B608B" w:rsidRDefault="00327D84"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p>
    <w:p w14:paraId="335C7C81" w14:textId="333314BF" w:rsidR="00F1418B" w:rsidRPr="00A728D4" w:rsidRDefault="00A728D4" w:rsidP="00121E81">
      <w:pPr>
        <w:ind w:firstLine="698"/>
        <w:jc w:val="both"/>
        <w:rPr>
          <w:rFonts w:ascii="Times New Roman" w:eastAsia="Times New Roman" w:hAnsi="Times New Roman"/>
          <w:color w:val="000000"/>
          <w:kern w:val="2"/>
          <w:sz w:val="28"/>
          <w:szCs w:val="24"/>
          <w:lang w:eastAsia="ru-RU"/>
          <w14:ligatures w14:val="standardContextual"/>
        </w:rPr>
      </w:pPr>
      <w:r w:rsidRPr="00A728D4">
        <w:rPr>
          <w:rFonts w:ascii="Times New Roman" w:eastAsia="Times New Roman" w:hAnsi="Times New Roman"/>
          <w:color w:val="000000"/>
          <w:kern w:val="2"/>
          <w:sz w:val="28"/>
          <w:szCs w:val="24"/>
          <w:lang w:eastAsia="ru-RU"/>
          <w14:ligatures w14:val="standardContextual"/>
        </w:rPr>
        <w:t xml:space="preserve">7. </w:t>
      </w:r>
      <w:r w:rsidR="00F1418B" w:rsidRPr="00A728D4">
        <w:rPr>
          <w:rFonts w:ascii="Times New Roman" w:eastAsia="Times New Roman" w:hAnsi="Times New Roman"/>
          <w:color w:val="000000"/>
          <w:kern w:val="2"/>
          <w:sz w:val="28"/>
          <w:szCs w:val="24"/>
          <w:lang w:eastAsia="ru-RU"/>
          <w14:ligatures w14:val="standardContextual"/>
        </w:rPr>
        <w:t xml:space="preserve">По итогам рассмотрения представленных документов и материалов, Комиссия подготавливает и направляет Главе городского округа «город Махачкала» заключение о целесообразности увековечения памяти выдающегося деятеля, заслуженного лица, а также исторического события. Глава городского округа «город Махачкала» представляет соответствующие материалы для рассмотрения в </w:t>
      </w:r>
      <w:bookmarkStart w:id="6" w:name="_Hlk219980427"/>
      <w:r w:rsidR="00F1418B" w:rsidRPr="00A728D4">
        <w:rPr>
          <w:rFonts w:ascii="Times New Roman" w:eastAsia="Times New Roman" w:hAnsi="Times New Roman"/>
          <w:color w:val="000000"/>
          <w:kern w:val="2"/>
          <w:sz w:val="28"/>
          <w:szCs w:val="24"/>
          <w:lang w:eastAsia="ru-RU"/>
          <w14:ligatures w14:val="standardContextual"/>
        </w:rPr>
        <w:t>Комиссию</w:t>
      </w:r>
      <w:r w:rsidR="00221BCB" w:rsidRPr="00A728D4">
        <w:rPr>
          <w:rFonts w:ascii="Times New Roman" w:eastAsia="Times New Roman" w:hAnsi="Times New Roman"/>
          <w:color w:val="000000"/>
          <w:kern w:val="2"/>
          <w:sz w:val="28"/>
          <w:szCs w:val="24"/>
          <w:lang w:eastAsia="ru-RU"/>
          <w14:ligatures w14:val="standardContextual"/>
        </w:rPr>
        <w:t xml:space="preserve"> при Главе Республики Дагестан по увековечению памяти выдающихся деятелей, заслуженных лиц, а также исторических событий</w:t>
      </w:r>
      <w:bookmarkEnd w:id="6"/>
      <w:r w:rsidR="00221BCB" w:rsidRPr="00A728D4">
        <w:rPr>
          <w:rFonts w:ascii="Times New Roman" w:eastAsia="Times New Roman" w:hAnsi="Times New Roman"/>
          <w:color w:val="000000"/>
          <w:kern w:val="2"/>
          <w:sz w:val="28"/>
          <w:szCs w:val="24"/>
          <w:lang w:eastAsia="ru-RU"/>
          <w14:ligatures w14:val="standardContextual"/>
        </w:rPr>
        <w:t xml:space="preserve"> </w:t>
      </w:r>
      <w:bookmarkStart w:id="7" w:name="_Hlk219980468"/>
      <w:r w:rsidR="00221BCB" w:rsidRPr="00A728D4">
        <w:rPr>
          <w:rFonts w:ascii="Times New Roman" w:eastAsia="Times New Roman" w:hAnsi="Times New Roman"/>
          <w:color w:val="000000"/>
          <w:kern w:val="2"/>
          <w:sz w:val="28"/>
          <w:szCs w:val="24"/>
          <w:lang w:eastAsia="ru-RU"/>
          <w14:ligatures w14:val="standardContextual"/>
        </w:rPr>
        <w:t>(далее – Комиссия при Главе Республики Дагестан)</w:t>
      </w:r>
      <w:r w:rsidR="00F1418B" w:rsidRPr="00A728D4">
        <w:rPr>
          <w:rFonts w:ascii="Times New Roman" w:eastAsia="Times New Roman" w:hAnsi="Times New Roman"/>
          <w:color w:val="000000"/>
          <w:kern w:val="2"/>
          <w:sz w:val="28"/>
          <w:szCs w:val="24"/>
          <w:lang w:eastAsia="ru-RU"/>
          <w14:ligatures w14:val="standardContextual"/>
        </w:rPr>
        <w:t xml:space="preserve">. </w:t>
      </w:r>
      <w:bookmarkEnd w:id="7"/>
      <w:r w:rsidR="00F1418B" w:rsidRPr="00A728D4">
        <w:rPr>
          <w:rFonts w:ascii="Times New Roman" w:eastAsia="Times New Roman" w:hAnsi="Times New Roman"/>
          <w:color w:val="000000"/>
          <w:kern w:val="2"/>
          <w:sz w:val="28"/>
          <w:szCs w:val="24"/>
          <w:lang w:eastAsia="ru-RU"/>
          <w14:ligatures w14:val="standardContextual"/>
        </w:rPr>
        <w:t>После получения положительного заключения Комиссии при Главе Республики Дагестан, Глава городского округа «город Махачкала» направляет заключение Комиссии при Главе Республики Дагестан</w:t>
      </w:r>
      <w:r w:rsidR="00221BCB" w:rsidRPr="00A728D4">
        <w:rPr>
          <w:rFonts w:ascii="Times New Roman" w:eastAsia="Times New Roman" w:hAnsi="Times New Roman"/>
          <w:color w:val="000000"/>
          <w:kern w:val="2"/>
          <w:sz w:val="28"/>
          <w:szCs w:val="24"/>
          <w:lang w:eastAsia="ru-RU"/>
          <w14:ligatures w14:val="standardContextual"/>
        </w:rPr>
        <w:t xml:space="preserve"> с приложением документов и материалов</w:t>
      </w:r>
      <w:r w:rsidR="00F1418B" w:rsidRPr="00A728D4">
        <w:rPr>
          <w:rFonts w:ascii="Times New Roman" w:eastAsia="Times New Roman" w:hAnsi="Times New Roman"/>
          <w:color w:val="000000"/>
          <w:kern w:val="2"/>
          <w:sz w:val="28"/>
          <w:szCs w:val="24"/>
          <w:lang w:eastAsia="ru-RU"/>
          <w14:ligatures w14:val="standardContextual"/>
        </w:rPr>
        <w:t xml:space="preserve"> </w:t>
      </w:r>
      <w:r w:rsidR="00221BCB" w:rsidRPr="00A728D4">
        <w:rPr>
          <w:rFonts w:ascii="Times New Roman" w:eastAsia="Times New Roman" w:hAnsi="Times New Roman"/>
          <w:color w:val="000000"/>
          <w:kern w:val="2"/>
          <w:sz w:val="28"/>
          <w:szCs w:val="24"/>
          <w:lang w:eastAsia="ru-RU"/>
          <w14:ligatures w14:val="standardContextual"/>
        </w:rPr>
        <w:t>в</w:t>
      </w:r>
      <w:r w:rsidR="00F1418B" w:rsidRPr="00A728D4">
        <w:rPr>
          <w:rFonts w:ascii="Times New Roman" w:eastAsia="Times New Roman" w:hAnsi="Times New Roman"/>
          <w:color w:val="000000"/>
          <w:kern w:val="2"/>
          <w:sz w:val="28"/>
          <w:szCs w:val="24"/>
          <w:lang w:eastAsia="ru-RU"/>
          <w14:ligatures w14:val="standardContextual"/>
        </w:rPr>
        <w:t xml:space="preserve"> Собрани</w:t>
      </w:r>
      <w:r w:rsidR="00221BCB" w:rsidRPr="00A728D4">
        <w:rPr>
          <w:rFonts w:ascii="Times New Roman" w:eastAsia="Times New Roman" w:hAnsi="Times New Roman"/>
          <w:color w:val="000000"/>
          <w:kern w:val="2"/>
          <w:sz w:val="28"/>
          <w:szCs w:val="24"/>
          <w:lang w:eastAsia="ru-RU"/>
          <w14:ligatures w14:val="standardContextual"/>
        </w:rPr>
        <w:t>е</w:t>
      </w:r>
      <w:r w:rsidR="00F1418B" w:rsidRPr="00A728D4">
        <w:rPr>
          <w:rFonts w:ascii="Times New Roman" w:eastAsia="Times New Roman" w:hAnsi="Times New Roman"/>
          <w:color w:val="000000"/>
          <w:kern w:val="2"/>
          <w:sz w:val="28"/>
          <w:szCs w:val="24"/>
          <w:lang w:eastAsia="ru-RU"/>
          <w14:ligatures w14:val="standardContextual"/>
        </w:rPr>
        <w:t xml:space="preserve"> депутатов городского округа «город Махачкала»</w:t>
      </w:r>
      <w:r w:rsidR="00221BCB" w:rsidRPr="00A728D4">
        <w:rPr>
          <w:rFonts w:ascii="Times New Roman" w:eastAsia="Times New Roman" w:hAnsi="Times New Roman"/>
          <w:color w:val="000000"/>
          <w:kern w:val="2"/>
          <w:sz w:val="28"/>
          <w:szCs w:val="24"/>
          <w:lang w:eastAsia="ru-RU"/>
          <w14:ligatures w14:val="standardContextual"/>
        </w:rPr>
        <w:t xml:space="preserve"> для принятия решения</w:t>
      </w:r>
      <w:r w:rsidR="00F1418B" w:rsidRPr="00A728D4">
        <w:rPr>
          <w:rFonts w:ascii="Times New Roman" w:eastAsia="Times New Roman" w:hAnsi="Times New Roman"/>
          <w:color w:val="000000"/>
          <w:kern w:val="2"/>
          <w:sz w:val="28"/>
          <w:szCs w:val="24"/>
          <w:lang w:eastAsia="ru-RU"/>
          <w14:ligatures w14:val="standardContextual"/>
        </w:rPr>
        <w:t>.</w:t>
      </w:r>
    </w:p>
    <w:p w14:paraId="2D6925D8" w14:textId="5B6C3BDB" w:rsidR="000B608B" w:rsidRPr="000B608B" w:rsidRDefault="00121E81" w:rsidP="00A728D4">
      <w:pPr>
        <w:spacing w:after="0" w:line="276" w:lineRule="auto"/>
        <w:ind w:right="64" w:firstLine="698"/>
        <w:jc w:val="both"/>
        <w:rPr>
          <w:rFonts w:ascii="Times New Roman" w:eastAsia="Times New Roman" w:hAnsi="Times New Roman"/>
          <w:color w:val="000000"/>
          <w:kern w:val="2"/>
          <w:sz w:val="28"/>
          <w:szCs w:val="24"/>
          <w:lang w:eastAsia="ru-RU"/>
          <w14:ligatures w14:val="standardContextual"/>
        </w:rPr>
      </w:pPr>
      <w:r>
        <w:rPr>
          <w:rFonts w:ascii="Times New Roman" w:eastAsia="Times New Roman" w:hAnsi="Times New Roman"/>
          <w:color w:val="000000"/>
          <w:kern w:val="2"/>
          <w:sz w:val="28"/>
          <w:szCs w:val="24"/>
          <w:lang w:eastAsia="ru-RU"/>
          <w14:ligatures w14:val="standardContextual"/>
        </w:rPr>
        <w:t>8</w:t>
      </w:r>
      <w:r w:rsidR="00A728D4" w:rsidRPr="00A728D4">
        <w:rPr>
          <w:rFonts w:ascii="Times New Roman" w:eastAsia="Times New Roman" w:hAnsi="Times New Roman"/>
          <w:color w:val="000000"/>
          <w:kern w:val="2"/>
          <w:sz w:val="28"/>
          <w:szCs w:val="24"/>
          <w:lang w:eastAsia="ru-RU"/>
          <w14:ligatures w14:val="standardContextual"/>
        </w:rPr>
        <w:t xml:space="preserve">. </w:t>
      </w:r>
      <w:r w:rsidR="000B608B" w:rsidRPr="000B608B">
        <w:rPr>
          <w:rFonts w:ascii="Times New Roman" w:eastAsia="Times New Roman" w:hAnsi="Times New Roman"/>
          <w:color w:val="000000"/>
          <w:kern w:val="2"/>
          <w:sz w:val="28"/>
          <w:szCs w:val="24"/>
          <w:lang w:eastAsia="ru-RU"/>
          <w14:ligatures w14:val="standardContextual"/>
        </w:rPr>
        <w:t>Принятое Собранием депутатов городского округа «город Махачкала» решение о</w:t>
      </w:r>
      <w:r w:rsidR="00F1418B" w:rsidRPr="00A728D4">
        <w:rPr>
          <w:rFonts w:ascii="Times New Roman" w:eastAsia="Times New Roman" w:hAnsi="Times New Roman"/>
          <w:color w:val="000000"/>
          <w:kern w:val="2"/>
          <w:sz w:val="28"/>
          <w:szCs w:val="24"/>
          <w:lang w:eastAsia="ru-RU"/>
          <w14:ligatures w14:val="standardContextual"/>
        </w:rPr>
        <w:t xml:space="preserve">б увековечении памяти выдающегося деятеля, заслуженного лица, </w:t>
      </w:r>
      <w:r w:rsidR="00F1418B" w:rsidRPr="00A728D4">
        <w:rPr>
          <w:rFonts w:ascii="Times New Roman" w:eastAsia="Times New Roman" w:hAnsi="Times New Roman"/>
          <w:color w:val="000000"/>
          <w:kern w:val="2"/>
          <w:sz w:val="28"/>
          <w:szCs w:val="24"/>
          <w:lang w:eastAsia="ru-RU"/>
          <w14:ligatures w14:val="standardContextual"/>
        </w:rPr>
        <w:lastRenderedPageBreak/>
        <w:t xml:space="preserve">также исторического события в городском округе «город Махачкала» </w:t>
      </w:r>
      <w:r w:rsidR="000B608B" w:rsidRPr="000B608B">
        <w:rPr>
          <w:rFonts w:ascii="Times New Roman" w:eastAsia="Times New Roman" w:hAnsi="Times New Roman"/>
          <w:color w:val="000000"/>
          <w:kern w:val="2"/>
          <w:sz w:val="28"/>
          <w:szCs w:val="24"/>
          <w:lang w:eastAsia="ru-RU"/>
          <w14:ligatures w14:val="standardContextual"/>
        </w:rPr>
        <w:t xml:space="preserve">подлежит опубликованию в порядке, предусмотренном Уставом городского округа «город Махачкала» для опубликования нормативных правовых актов. </w:t>
      </w:r>
    </w:p>
    <w:p w14:paraId="11710745" w14:textId="77777777" w:rsidR="000B608B" w:rsidRPr="00900FB8" w:rsidRDefault="000B608B" w:rsidP="000801E6">
      <w:pPr>
        <w:widowControl w:val="0"/>
        <w:tabs>
          <w:tab w:val="left" w:pos="444"/>
        </w:tabs>
        <w:autoSpaceDE w:val="0"/>
        <w:autoSpaceDN w:val="0"/>
        <w:spacing w:before="277" w:after="0" w:line="240" w:lineRule="auto"/>
        <w:ind w:right="-1" w:firstLine="851"/>
        <w:jc w:val="both"/>
        <w:rPr>
          <w:rFonts w:ascii="Times New Roman" w:eastAsia="Times New Roman" w:hAnsi="Times New Roman"/>
          <w:sz w:val="28"/>
        </w:rPr>
      </w:pPr>
    </w:p>
    <w:p w14:paraId="30E3A36E" w14:textId="2C28C5A5" w:rsidR="00D1244B" w:rsidRDefault="000801E6" w:rsidP="00D1244B">
      <w:pPr>
        <w:widowControl w:val="0"/>
        <w:autoSpaceDE w:val="0"/>
        <w:autoSpaceDN w:val="0"/>
        <w:spacing w:before="284" w:after="0" w:line="240" w:lineRule="auto"/>
        <w:ind w:right="-1" w:firstLine="709"/>
        <w:jc w:val="both"/>
        <w:outlineLvl w:val="0"/>
        <w:rPr>
          <w:rFonts w:ascii="Times New Roman" w:eastAsia="Times New Roman" w:hAnsi="Times New Roman"/>
          <w:b/>
          <w:bCs/>
          <w:sz w:val="28"/>
          <w:szCs w:val="28"/>
        </w:rPr>
      </w:pPr>
      <w:r>
        <w:rPr>
          <w:rFonts w:ascii="Times New Roman" w:eastAsia="Times New Roman" w:hAnsi="Times New Roman"/>
          <w:b/>
          <w:bCs/>
          <w:sz w:val="28"/>
          <w:szCs w:val="28"/>
          <w:lang w:val="en-US"/>
        </w:rPr>
        <w:t>IX</w:t>
      </w:r>
      <w:r w:rsidR="00900FB8" w:rsidRPr="00900FB8">
        <w:rPr>
          <w:rFonts w:ascii="Times New Roman" w:eastAsia="Times New Roman" w:hAnsi="Times New Roman"/>
          <w:b/>
          <w:bCs/>
          <w:sz w:val="28"/>
          <w:szCs w:val="28"/>
        </w:rPr>
        <w:t>.</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Финансовое</w:t>
      </w:r>
      <w:r w:rsidR="00B1544C">
        <w:rPr>
          <w:rFonts w:ascii="Times New Roman" w:eastAsia="Times New Roman" w:hAnsi="Times New Roman"/>
          <w:b/>
          <w:bCs/>
          <w:spacing w:val="71"/>
          <w:sz w:val="28"/>
          <w:szCs w:val="28"/>
        </w:rPr>
        <w:t xml:space="preserve"> </w:t>
      </w:r>
      <w:r w:rsidR="00900FB8" w:rsidRPr="00900FB8">
        <w:rPr>
          <w:rFonts w:ascii="Times New Roman" w:eastAsia="Times New Roman" w:hAnsi="Times New Roman"/>
          <w:b/>
          <w:bCs/>
          <w:sz w:val="28"/>
          <w:szCs w:val="28"/>
        </w:rPr>
        <w:t>обеспечение</w:t>
      </w:r>
      <w:r w:rsidR="00900FB8" w:rsidRPr="00900FB8">
        <w:rPr>
          <w:rFonts w:ascii="Times New Roman" w:eastAsia="Times New Roman" w:hAnsi="Times New Roman"/>
          <w:b/>
          <w:bCs/>
          <w:spacing w:val="71"/>
          <w:sz w:val="28"/>
          <w:szCs w:val="28"/>
        </w:rPr>
        <w:t xml:space="preserve"> </w:t>
      </w:r>
      <w:r w:rsidR="00900FB8" w:rsidRPr="00900FB8">
        <w:rPr>
          <w:rFonts w:ascii="Times New Roman" w:eastAsia="Times New Roman" w:hAnsi="Times New Roman"/>
          <w:b/>
          <w:bCs/>
          <w:sz w:val="28"/>
          <w:szCs w:val="28"/>
        </w:rPr>
        <w:t>реализации</w:t>
      </w:r>
      <w:r w:rsidR="00900FB8" w:rsidRPr="00900FB8">
        <w:rPr>
          <w:rFonts w:ascii="Times New Roman" w:eastAsia="Times New Roman" w:hAnsi="Times New Roman"/>
          <w:b/>
          <w:bCs/>
          <w:spacing w:val="71"/>
          <w:sz w:val="28"/>
          <w:szCs w:val="28"/>
        </w:rPr>
        <w:t xml:space="preserve"> </w:t>
      </w:r>
      <w:r w:rsidR="00900FB8" w:rsidRPr="00900FB8">
        <w:rPr>
          <w:rFonts w:ascii="Times New Roman" w:eastAsia="Times New Roman" w:hAnsi="Times New Roman"/>
          <w:b/>
          <w:bCs/>
          <w:sz w:val="28"/>
          <w:szCs w:val="28"/>
        </w:rPr>
        <w:t>полномочий</w:t>
      </w:r>
      <w:r w:rsidR="00900FB8" w:rsidRPr="00900FB8">
        <w:rPr>
          <w:rFonts w:ascii="Times New Roman" w:eastAsia="Times New Roman" w:hAnsi="Times New Roman"/>
          <w:b/>
          <w:bCs/>
          <w:spacing w:val="71"/>
          <w:sz w:val="28"/>
          <w:szCs w:val="28"/>
        </w:rPr>
        <w:t xml:space="preserve"> </w:t>
      </w:r>
      <w:r w:rsidR="00D1244B" w:rsidRPr="00D1244B">
        <w:rPr>
          <w:rFonts w:ascii="Times New Roman" w:eastAsia="Times New Roman" w:hAnsi="Times New Roman"/>
          <w:b/>
          <w:bCs/>
          <w:sz w:val="28"/>
          <w:szCs w:val="28"/>
        </w:rPr>
        <w:t xml:space="preserve">городского округа «город Махачкала» </w:t>
      </w:r>
      <w:r w:rsidR="00900FB8" w:rsidRPr="00900FB8">
        <w:rPr>
          <w:rFonts w:ascii="Times New Roman" w:eastAsia="Times New Roman" w:hAnsi="Times New Roman"/>
          <w:b/>
          <w:bCs/>
          <w:sz w:val="28"/>
          <w:szCs w:val="28"/>
        </w:rPr>
        <w:t>по</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увековечению</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памяти</w:t>
      </w:r>
      <w:r w:rsidR="00900FB8" w:rsidRPr="00900FB8">
        <w:rPr>
          <w:rFonts w:ascii="Times New Roman" w:eastAsia="Times New Roman" w:hAnsi="Times New Roman"/>
          <w:b/>
          <w:bCs/>
          <w:spacing w:val="-4"/>
          <w:sz w:val="28"/>
          <w:szCs w:val="28"/>
        </w:rPr>
        <w:t xml:space="preserve"> </w:t>
      </w:r>
      <w:r w:rsidR="00900FB8" w:rsidRPr="00900FB8">
        <w:rPr>
          <w:rFonts w:ascii="Times New Roman" w:eastAsia="Times New Roman" w:hAnsi="Times New Roman"/>
          <w:b/>
          <w:bCs/>
          <w:sz w:val="28"/>
          <w:szCs w:val="28"/>
        </w:rPr>
        <w:t>выдающихся</w:t>
      </w:r>
      <w:r w:rsidR="00900FB8" w:rsidRPr="00900FB8">
        <w:rPr>
          <w:rFonts w:ascii="Times New Roman" w:eastAsia="Times New Roman" w:hAnsi="Times New Roman"/>
          <w:b/>
          <w:bCs/>
          <w:spacing w:val="-3"/>
          <w:sz w:val="28"/>
          <w:szCs w:val="28"/>
        </w:rPr>
        <w:t xml:space="preserve"> </w:t>
      </w:r>
      <w:r w:rsidR="00900FB8" w:rsidRPr="00900FB8">
        <w:rPr>
          <w:rFonts w:ascii="Times New Roman" w:eastAsia="Times New Roman" w:hAnsi="Times New Roman"/>
          <w:b/>
          <w:bCs/>
          <w:sz w:val="28"/>
          <w:szCs w:val="28"/>
        </w:rPr>
        <w:t xml:space="preserve">деятелей или заслуженных лиц, а также исторических событий в </w:t>
      </w:r>
      <w:r w:rsidR="00D1244B" w:rsidRPr="00D1244B">
        <w:rPr>
          <w:rFonts w:ascii="Times New Roman" w:eastAsia="Times New Roman" w:hAnsi="Times New Roman"/>
          <w:b/>
          <w:bCs/>
          <w:sz w:val="28"/>
          <w:szCs w:val="28"/>
        </w:rPr>
        <w:t>городск</w:t>
      </w:r>
      <w:r w:rsidR="00D1244B">
        <w:rPr>
          <w:rFonts w:ascii="Times New Roman" w:eastAsia="Times New Roman" w:hAnsi="Times New Roman"/>
          <w:b/>
          <w:bCs/>
          <w:sz w:val="28"/>
          <w:szCs w:val="28"/>
        </w:rPr>
        <w:t>ом</w:t>
      </w:r>
      <w:r w:rsidR="00D1244B" w:rsidRPr="00D1244B">
        <w:rPr>
          <w:rFonts w:ascii="Times New Roman" w:eastAsia="Times New Roman" w:hAnsi="Times New Roman"/>
          <w:b/>
          <w:bCs/>
          <w:sz w:val="28"/>
          <w:szCs w:val="28"/>
        </w:rPr>
        <w:t xml:space="preserve"> округ</w:t>
      </w:r>
      <w:r w:rsidR="00D1244B">
        <w:rPr>
          <w:rFonts w:ascii="Times New Roman" w:eastAsia="Times New Roman" w:hAnsi="Times New Roman"/>
          <w:b/>
          <w:bCs/>
          <w:sz w:val="28"/>
          <w:szCs w:val="28"/>
        </w:rPr>
        <w:t>е</w:t>
      </w:r>
      <w:r w:rsidR="00D1244B" w:rsidRPr="00D1244B">
        <w:rPr>
          <w:rFonts w:ascii="Times New Roman" w:eastAsia="Times New Roman" w:hAnsi="Times New Roman"/>
          <w:b/>
          <w:bCs/>
          <w:sz w:val="28"/>
          <w:szCs w:val="28"/>
        </w:rPr>
        <w:t xml:space="preserve"> «город Махачкала» </w:t>
      </w:r>
    </w:p>
    <w:p w14:paraId="23E211FC" w14:textId="7D5A3357" w:rsidR="00900FB8" w:rsidRPr="00900FB8" w:rsidRDefault="00900FB8" w:rsidP="00D1244B">
      <w:pPr>
        <w:widowControl w:val="0"/>
        <w:autoSpaceDE w:val="0"/>
        <w:autoSpaceDN w:val="0"/>
        <w:spacing w:before="284" w:after="0" w:line="240" w:lineRule="auto"/>
        <w:ind w:right="-1" w:firstLine="709"/>
        <w:jc w:val="both"/>
        <w:outlineLvl w:val="0"/>
        <w:rPr>
          <w:rFonts w:ascii="Times New Roman" w:eastAsia="Times New Roman" w:hAnsi="Times New Roman"/>
          <w:sz w:val="28"/>
        </w:rPr>
      </w:pPr>
      <w:r w:rsidRPr="00900FB8">
        <w:rPr>
          <w:rFonts w:ascii="Times New Roman" w:eastAsia="Times New Roman" w:hAnsi="Times New Roman"/>
          <w:sz w:val="28"/>
        </w:rPr>
        <w:t>Финансирование расходов, связанных с реализацией органами местного самоуправления</w:t>
      </w:r>
      <w:r w:rsidR="00D1244B" w:rsidRPr="00D1244B">
        <w:t xml:space="preserve"> </w:t>
      </w:r>
      <w:r w:rsidR="00D1244B" w:rsidRPr="00D1244B">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rPr>
        <w:t xml:space="preserve"> полномочий по увековечению памяти выдающихся</w:t>
      </w:r>
      <w:r w:rsidRPr="00900FB8">
        <w:rPr>
          <w:rFonts w:ascii="Times New Roman" w:eastAsia="Times New Roman" w:hAnsi="Times New Roman"/>
          <w:spacing w:val="40"/>
          <w:sz w:val="28"/>
        </w:rPr>
        <w:t xml:space="preserve"> </w:t>
      </w:r>
      <w:r w:rsidRPr="00900FB8">
        <w:rPr>
          <w:rFonts w:ascii="Times New Roman" w:eastAsia="Times New Roman" w:hAnsi="Times New Roman"/>
          <w:sz w:val="28"/>
        </w:rPr>
        <w:t xml:space="preserve">деятелей, заслуженных лиц, а также исторических событий в </w:t>
      </w:r>
      <w:r w:rsidR="00D1244B">
        <w:rPr>
          <w:rFonts w:ascii="Times New Roman" w:eastAsia="Times New Roman" w:hAnsi="Times New Roman"/>
          <w:sz w:val="28"/>
        </w:rPr>
        <w:t>городском округе «город Махачкала»</w:t>
      </w:r>
      <w:r w:rsidRPr="00900FB8">
        <w:rPr>
          <w:rFonts w:ascii="Times New Roman" w:eastAsia="Times New Roman" w:hAnsi="Times New Roman"/>
          <w:sz w:val="28"/>
        </w:rPr>
        <w:t xml:space="preserve">, осуществляется за счет средств </w:t>
      </w:r>
      <w:r w:rsidR="00D1244B">
        <w:rPr>
          <w:rFonts w:ascii="Times New Roman" w:eastAsia="Times New Roman" w:hAnsi="Times New Roman"/>
          <w:sz w:val="28"/>
        </w:rPr>
        <w:t>городского округа «город Махачкала»</w:t>
      </w:r>
      <w:r w:rsidRPr="00900FB8">
        <w:rPr>
          <w:rFonts w:ascii="Times New Roman" w:eastAsia="Times New Roman" w:hAnsi="Times New Roman"/>
          <w:sz w:val="28"/>
        </w:rPr>
        <w:t>, добровольных взносов пожертвований юридических, физических лиц, а также иных источников,</w:t>
      </w:r>
      <w:r w:rsidRPr="00900FB8">
        <w:rPr>
          <w:rFonts w:ascii="Times New Roman" w:eastAsia="Times New Roman" w:hAnsi="Times New Roman"/>
          <w:spacing w:val="60"/>
          <w:w w:val="150"/>
          <w:sz w:val="28"/>
        </w:rPr>
        <w:t xml:space="preserve"> </w:t>
      </w:r>
      <w:r w:rsidRPr="00900FB8">
        <w:rPr>
          <w:rFonts w:ascii="Times New Roman" w:eastAsia="Times New Roman" w:hAnsi="Times New Roman"/>
          <w:sz w:val="28"/>
        </w:rPr>
        <w:t>не</w:t>
      </w:r>
      <w:r w:rsidRPr="00900FB8">
        <w:rPr>
          <w:rFonts w:ascii="Times New Roman" w:eastAsia="Times New Roman" w:hAnsi="Times New Roman"/>
          <w:spacing w:val="60"/>
          <w:w w:val="150"/>
          <w:sz w:val="28"/>
        </w:rPr>
        <w:t xml:space="preserve">   </w:t>
      </w:r>
      <w:r w:rsidRPr="00900FB8">
        <w:rPr>
          <w:rFonts w:ascii="Times New Roman" w:eastAsia="Times New Roman" w:hAnsi="Times New Roman"/>
          <w:sz w:val="28"/>
        </w:rPr>
        <w:t>запрещенных</w:t>
      </w:r>
      <w:r w:rsidRPr="00900FB8">
        <w:rPr>
          <w:rFonts w:ascii="Times New Roman" w:eastAsia="Times New Roman" w:hAnsi="Times New Roman"/>
          <w:spacing w:val="61"/>
          <w:w w:val="150"/>
          <w:sz w:val="28"/>
        </w:rPr>
        <w:t xml:space="preserve">   </w:t>
      </w:r>
      <w:r w:rsidRPr="00900FB8">
        <w:rPr>
          <w:rFonts w:ascii="Times New Roman" w:eastAsia="Times New Roman" w:hAnsi="Times New Roman"/>
          <w:sz w:val="28"/>
        </w:rPr>
        <w:t>федеральным</w:t>
      </w:r>
      <w:r w:rsidRPr="00900FB8">
        <w:rPr>
          <w:rFonts w:ascii="Times New Roman" w:eastAsia="Times New Roman" w:hAnsi="Times New Roman"/>
          <w:spacing w:val="60"/>
          <w:w w:val="150"/>
          <w:sz w:val="28"/>
        </w:rPr>
        <w:t xml:space="preserve"> </w:t>
      </w:r>
      <w:r w:rsidRPr="00900FB8">
        <w:rPr>
          <w:rFonts w:ascii="Times New Roman" w:eastAsia="Times New Roman" w:hAnsi="Times New Roman"/>
          <w:spacing w:val="-2"/>
          <w:sz w:val="28"/>
        </w:rPr>
        <w:t>законодательством.</w:t>
      </w:r>
    </w:p>
    <w:p w14:paraId="6CB03C53" w14:textId="77777777" w:rsidR="00690214" w:rsidRDefault="00690214"/>
    <w:sectPr w:rsidR="00690214" w:rsidSect="00DF2E8F">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27B23"/>
    <w:multiLevelType w:val="hybridMultilevel"/>
    <w:tmpl w:val="05303BB0"/>
    <w:lvl w:ilvl="0" w:tplc="92A06CF4">
      <w:start w:val="15"/>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D12FD6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D7C617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8EC64D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5864C0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06CEE8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F5C885A">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C2E9DB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DF8D89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10083E4B"/>
    <w:multiLevelType w:val="hybridMultilevel"/>
    <w:tmpl w:val="21447EF4"/>
    <w:lvl w:ilvl="0" w:tplc="B428E6AE">
      <w:start w:val="1"/>
      <w:numFmt w:val="decimal"/>
      <w:lvlText w:val="%1)"/>
      <w:lvlJc w:val="left"/>
      <w:pPr>
        <w:ind w:left="446" w:hanging="30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475E78F8">
      <w:numFmt w:val="bullet"/>
      <w:lvlText w:val="•"/>
      <w:lvlJc w:val="left"/>
      <w:pPr>
        <w:ind w:left="1359" w:hanging="304"/>
      </w:pPr>
      <w:rPr>
        <w:lang w:val="ru-RU" w:eastAsia="en-US" w:bidi="ar-SA"/>
      </w:rPr>
    </w:lvl>
    <w:lvl w:ilvl="2" w:tplc="6882B986">
      <w:numFmt w:val="bullet"/>
      <w:lvlText w:val="•"/>
      <w:lvlJc w:val="left"/>
      <w:pPr>
        <w:ind w:left="2279" w:hanging="304"/>
      </w:pPr>
      <w:rPr>
        <w:lang w:val="ru-RU" w:eastAsia="en-US" w:bidi="ar-SA"/>
      </w:rPr>
    </w:lvl>
    <w:lvl w:ilvl="3" w:tplc="EA08B55A">
      <w:numFmt w:val="bullet"/>
      <w:lvlText w:val="•"/>
      <w:lvlJc w:val="left"/>
      <w:pPr>
        <w:ind w:left="3199" w:hanging="304"/>
      </w:pPr>
      <w:rPr>
        <w:lang w:val="ru-RU" w:eastAsia="en-US" w:bidi="ar-SA"/>
      </w:rPr>
    </w:lvl>
    <w:lvl w:ilvl="4" w:tplc="D5EA34D6">
      <w:numFmt w:val="bullet"/>
      <w:lvlText w:val="•"/>
      <w:lvlJc w:val="left"/>
      <w:pPr>
        <w:ind w:left="4119" w:hanging="304"/>
      </w:pPr>
      <w:rPr>
        <w:lang w:val="ru-RU" w:eastAsia="en-US" w:bidi="ar-SA"/>
      </w:rPr>
    </w:lvl>
    <w:lvl w:ilvl="5" w:tplc="85BE68A4">
      <w:numFmt w:val="bullet"/>
      <w:lvlText w:val="•"/>
      <w:lvlJc w:val="left"/>
      <w:pPr>
        <w:ind w:left="5039" w:hanging="304"/>
      </w:pPr>
      <w:rPr>
        <w:lang w:val="ru-RU" w:eastAsia="en-US" w:bidi="ar-SA"/>
      </w:rPr>
    </w:lvl>
    <w:lvl w:ilvl="6" w:tplc="F04E9C36">
      <w:numFmt w:val="bullet"/>
      <w:lvlText w:val="•"/>
      <w:lvlJc w:val="left"/>
      <w:pPr>
        <w:ind w:left="5959" w:hanging="304"/>
      </w:pPr>
      <w:rPr>
        <w:lang w:val="ru-RU" w:eastAsia="en-US" w:bidi="ar-SA"/>
      </w:rPr>
    </w:lvl>
    <w:lvl w:ilvl="7" w:tplc="4DF89C4C">
      <w:numFmt w:val="bullet"/>
      <w:lvlText w:val="•"/>
      <w:lvlJc w:val="left"/>
      <w:pPr>
        <w:ind w:left="6879" w:hanging="304"/>
      </w:pPr>
      <w:rPr>
        <w:lang w:val="ru-RU" w:eastAsia="en-US" w:bidi="ar-SA"/>
      </w:rPr>
    </w:lvl>
    <w:lvl w:ilvl="8" w:tplc="B6767FD4">
      <w:numFmt w:val="bullet"/>
      <w:lvlText w:val="•"/>
      <w:lvlJc w:val="left"/>
      <w:pPr>
        <w:ind w:left="7799" w:hanging="304"/>
      </w:pPr>
      <w:rPr>
        <w:lang w:val="ru-RU" w:eastAsia="en-US" w:bidi="ar-SA"/>
      </w:rPr>
    </w:lvl>
  </w:abstractNum>
  <w:abstractNum w:abstractNumId="2" w15:restartNumberingAfterBreak="0">
    <w:nsid w:val="1561555D"/>
    <w:multiLevelType w:val="hybridMultilevel"/>
    <w:tmpl w:val="10F6082A"/>
    <w:lvl w:ilvl="0" w:tplc="A7C60688">
      <w:start w:val="1"/>
      <w:numFmt w:val="decimal"/>
      <w:lvlText w:val="%1."/>
      <w:lvlJc w:val="left"/>
      <w:pPr>
        <w:ind w:left="143" w:hanging="337"/>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E46CA1EA">
      <w:start w:val="1"/>
      <w:numFmt w:val="decimal"/>
      <w:lvlText w:val="%2)"/>
      <w:lvlJc w:val="left"/>
      <w:pPr>
        <w:ind w:left="143" w:hanging="30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2" w:tplc="FD66BDC2">
      <w:numFmt w:val="bullet"/>
      <w:lvlText w:val="•"/>
      <w:lvlJc w:val="left"/>
      <w:pPr>
        <w:ind w:left="2039" w:hanging="304"/>
      </w:pPr>
      <w:rPr>
        <w:lang w:val="ru-RU" w:eastAsia="en-US" w:bidi="ar-SA"/>
      </w:rPr>
    </w:lvl>
    <w:lvl w:ilvl="3" w:tplc="61DA4348">
      <w:numFmt w:val="bullet"/>
      <w:lvlText w:val="•"/>
      <w:lvlJc w:val="left"/>
      <w:pPr>
        <w:ind w:left="2989" w:hanging="304"/>
      </w:pPr>
      <w:rPr>
        <w:lang w:val="ru-RU" w:eastAsia="en-US" w:bidi="ar-SA"/>
      </w:rPr>
    </w:lvl>
    <w:lvl w:ilvl="4" w:tplc="7DC8BED4">
      <w:numFmt w:val="bullet"/>
      <w:lvlText w:val="•"/>
      <w:lvlJc w:val="left"/>
      <w:pPr>
        <w:ind w:left="3939" w:hanging="304"/>
      </w:pPr>
      <w:rPr>
        <w:lang w:val="ru-RU" w:eastAsia="en-US" w:bidi="ar-SA"/>
      </w:rPr>
    </w:lvl>
    <w:lvl w:ilvl="5" w:tplc="7BF0045C">
      <w:numFmt w:val="bullet"/>
      <w:lvlText w:val="•"/>
      <w:lvlJc w:val="left"/>
      <w:pPr>
        <w:ind w:left="4889" w:hanging="304"/>
      </w:pPr>
      <w:rPr>
        <w:lang w:val="ru-RU" w:eastAsia="en-US" w:bidi="ar-SA"/>
      </w:rPr>
    </w:lvl>
    <w:lvl w:ilvl="6" w:tplc="B3E29A8C">
      <w:numFmt w:val="bullet"/>
      <w:lvlText w:val="•"/>
      <w:lvlJc w:val="left"/>
      <w:pPr>
        <w:ind w:left="5839" w:hanging="304"/>
      </w:pPr>
      <w:rPr>
        <w:lang w:val="ru-RU" w:eastAsia="en-US" w:bidi="ar-SA"/>
      </w:rPr>
    </w:lvl>
    <w:lvl w:ilvl="7" w:tplc="82C2B834">
      <w:numFmt w:val="bullet"/>
      <w:lvlText w:val="•"/>
      <w:lvlJc w:val="left"/>
      <w:pPr>
        <w:ind w:left="6789" w:hanging="304"/>
      </w:pPr>
      <w:rPr>
        <w:lang w:val="ru-RU" w:eastAsia="en-US" w:bidi="ar-SA"/>
      </w:rPr>
    </w:lvl>
    <w:lvl w:ilvl="8" w:tplc="1C44C22E">
      <w:numFmt w:val="bullet"/>
      <w:lvlText w:val="•"/>
      <w:lvlJc w:val="left"/>
      <w:pPr>
        <w:ind w:left="7739" w:hanging="304"/>
      </w:pPr>
      <w:rPr>
        <w:lang w:val="ru-RU" w:eastAsia="en-US" w:bidi="ar-SA"/>
      </w:rPr>
    </w:lvl>
  </w:abstractNum>
  <w:abstractNum w:abstractNumId="3" w15:restartNumberingAfterBreak="0">
    <w:nsid w:val="1861716B"/>
    <w:multiLevelType w:val="hybridMultilevel"/>
    <w:tmpl w:val="AF12EC2A"/>
    <w:lvl w:ilvl="0" w:tplc="C31A467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916090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744309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C5A6ED6">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6E948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36CBBE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F121A1C">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DA69E0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E40B7D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23AA77AE"/>
    <w:multiLevelType w:val="hybridMultilevel"/>
    <w:tmpl w:val="44561B56"/>
    <w:lvl w:ilvl="0" w:tplc="4F84FB88">
      <w:start w:val="11"/>
      <w:numFmt w:val="decimal"/>
      <w:lvlText w:val="%1."/>
      <w:lvlJc w:val="left"/>
      <w:pPr>
        <w:ind w:left="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BB4CAC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716B1E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2DA9D0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22A55D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4DECAA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2C2C17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DD6F21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E0A3C4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2FDA7AAB"/>
    <w:multiLevelType w:val="hybridMultilevel"/>
    <w:tmpl w:val="8F3A2650"/>
    <w:lvl w:ilvl="0" w:tplc="50843684">
      <w:start w:val="1"/>
      <w:numFmt w:val="decimal"/>
      <w:lvlText w:val="%1."/>
      <w:lvlJc w:val="left"/>
      <w:pPr>
        <w:ind w:left="143" w:hanging="361"/>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CD64241E">
      <w:start w:val="1"/>
      <w:numFmt w:val="decimal"/>
      <w:lvlText w:val="%2)"/>
      <w:lvlJc w:val="left"/>
      <w:pPr>
        <w:ind w:left="143" w:hanging="30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2" w:tplc="0B2AB5F6">
      <w:numFmt w:val="bullet"/>
      <w:lvlText w:val="•"/>
      <w:lvlJc w:val="left"/>
      <w:pPr>
        <w:ind w:left="2039" w:hanging="304"/>
      </w:pPr>
      <w:rPr>
        <w:lang w:val="ru-RU" w:eastAsia="en-US" w:bidi="ar-SA"/>
      </w:rPr>
    </w:lvl>
    <w:lvl w:ilvl="3" w:tplc="3A52CCC8">
      <w:numFmt w:val="bullet"/>
      <w:lvlText w:val="•"/>
      <w:lvlJc w:val="left"/>
      <w:pPr>
        <w:ind w:left="2989" w:hanging="304"/>
      </w:pPr>
      <w:rPr>
        <w:lang w:val="ru-RU" w:eastAsia="en-US" w:bidi="ar-SA"/>
      </w:rPr>
    </w:lvl>
    <w:lvl w:ilvl="4" w:tplc="C66CC892">
      <w:numFmt w:val="bullet"/>
      <w:lvlText w:val="•"/>
      <w:lvlJc w:val="left"/>
      <w:pPr>
        <w:ind w:left="3939" w:hanging="304"/>
      </w:pPr>
      <w:rPr>
        <w:lang w:val="ru-RU" w:eastAsia="en-US" w:bidi="ar-SA"/>
      </w:rPr>
    </w:lvl>
    <w:lvl w:ilvl="5" w:tplc="11485206">
      <w:numFmt w:val="bullet"/>
      <w:lvlText w:val="•"/>
      <w:lvlJc w:val="left"/>
      <w:pPr>
        <w:ind w:left="4889" w:hanging="304"/>
      </w:pPr>
      <w:rPr>
        <w:lang w:val="ru-RU" w:eastAsia="en-US" w:bidi="ar-SA"/>
      </w:rPr>
    </w:lvl>
    <w:lvl w:ilvl="6" w:tplc="49B4E1EE">
      <w:numFmt w:val="bullet"/>
      <w:lvlText w:val="•"/>
      <w:lvlJc w:val="left"/>
      <w:pPr>
        <w:ind w:left="5839" w:hanging="304"/>
      </w:pPr>
      <w:rPr>
        <w:lang w:val="ru-RU" w:eastAsia="en-US" w:bidi="ar-SA"/>
      </w:rPr>
    </w:lvl>
    <w:lvl w:ilvl="7" w:tplc="E662C702">
      <w:numFmt w:val="bullet"/>
      <w:lvlText w:val="•"/>
      <w:lvlJc w:val="left"/>
      <w:pPr>
        <w:ind w:left="6789" w:hanging="304"/>
      </w:pPr>
      <w:rPr>
        <w:lang w:val="ru-RU" w:eastAsia="en-US" w:bidi="ar-SA"/>
      </w:rPr>
    </w:lvl>
    <w:lvl w:ilvl="8" w:tplc="0FF6C6B4">
      <w:numFmt w:val="bullet"/>
      <w:lvlText w:val="•"/>
      <w:lvlJc w:val="left"/>
      <w:pPr>
        <w:ind w:left="7739" w:hanging="304"/>
      </w:pPr>
      <w:rPr>
        <w:lang w:val="ru-RU" w:eastAsia="en-US" w:bidi="ar-SA"/>
      </w:rPr>
    </w:lvl>
  </w:abstractNum>
  <w:abstractNum w:abstractNumId="6" w15:restartNumberingAfterBreak="0">
    <w:nsid w:val="35640549"/>
    <w:multiLevelType w:val="hybridMultilevel"/>
    <w:tmpl w:val="0870E99C"/>
    <w:lvl w:ilvl="0" w:tplc="B45CA21C">
      <w:start w:val="1"/>
      <w:numFmt w:val="decimal"/>
      <w:lvlText w:val="%1."/>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1AFBA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A1A96B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E867FF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34AF3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F48498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8D22590">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A2A97D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64AD6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99C4AA5"/>
    <w:multiLevelType w:val="hybridMultilevel"/>
    <w:tmpl w:val="D58AB4BA"/>
    <w:lvl w:ilvl="0" w:tplc="C9348DC8">
      <w:start w:val="1"/>
      <w:numFmt w:val="decimal"/>
      <w:lvlText w:val="%1."/>
      <w:lvlJc w:val="left"/>
      <w:pPr>
        <w:ind w:left="143" w:hanging="330"/>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D52235EA">
      <w:numFmt w:val="bullet"/>
      <w:lvlText w:val="•"/>
      <w:lvlJc w:val="left"/>
      <w:pPr>
        <w:ind w:left="1089" w:hanging="330"/>
      </w:pPr>
      <w:rPr>
        <w:lang w:val="ru-RU" w:eastAsia="en-US" w:bidi="ar-SA"/>
      </w:rPr>
    </w:lvl>
    <w:lvl w:ilvl="2" w:tplc="CD6E6A34">
      <w:numFmt w:val="bullet"/>
      <w:lvlText w:val="•"/>
      <w:lvlJc w:val="left"/>
      <w:pPr>
        <w:ind w:left="2039" w:hanging="330"/>
      </w:pPr>
      <w:rPr>
        <w:lang w:val="ru-RU" w:eastAsia="en-US" w:bidi="ar-SA"/>
      </w:rPr>
    </w:lvl>
    <w:lvl w:ilvl="3" w:tplc="A470DED4">
      <w:numFmt w:val="bullet"/>
      <w:lvlText w:val="•"/>
      <w:lvlJc w:val="left"/>
      <w:pPr>
        <w:ind w:left="2989" w:hanging="330"/>
      </w:pPr>
      <w:rPr>
        <w:lang w:val="ru-RU" w:eastAsia="en-US" w:bidi="ar-SA"/>
      </w:rPr>
    </w:lvl>
    <w:lvl w:ilvl="4" w:tplc="20F266B8">
      <w:numFmt w:val="bullet"/>
      <w:lvlText w:val="•"/>
      <w:lvlJc w:val="left"/>
      <w:pPr>
        <w:ind w:left="3939" w:hanging="330"/>
      </w:pPr>
      <w:rPr>
        <w:lang w:val="ru-RU" w:eastAsia="en-US" w:bidi="ar-SA"/>
      </w:rPr>
    </w:lvl>
    <w:lvl w:ilvl="5" w:tplc="08FC14AE">
      <w:numFmt w:val="bullet"/>
      <w:lvlText w:val="•"/>
      <w:lvlJc w:val="left"/>
      <w:pPr>
        <w:ind w:left="4889" w:hanging="330"/>
      </w:pPr>
      <w:rPr>
        <w:lang w:val="ru-RU" w:eastAsia="en-US" w:bidi="ar-SA"/>
      </w:rPr>
    </w:lvl>
    <w:lvl w:ilvl="6" w:tplc="94341232">
      <w:numFmt w:val="bullet"/>
      <w:lvlText w:val="•"/>
      <w:lvlJc w:val="left"/>
      <w:pPr>
        <w:ind w:left="5839" w:hanging="330"/>
      </w:pPr>
      <w:rPr>
        <w:lang w:val="ru-RU" w:eastAsia="en-US" w:bidi="ar-SA"/>
      </w:rPr>
    </w:lvl>
    <w:lvl w:ilvl="7" w:tplc="851631C2">
      <w:numFmt w:val="bullet"/>
      <w:lvlText w:val="•"/>
      <w:lvlJc w:val="left"/>
      <w:pPr>
        <w:ind w:left="6789" w:hanging="330"/>
      </w:pPr>
      <w:rPr>
        <w:lang w:val="ru-RU" w:eastAsia="en-US" w:bidi="ar-SA"/>
      </w:rPr>
    </w:lvl>
    <w:lvl w:ilvl="8" w:tplc="38EC468C">
      <w:numFmt w:val="bullet"/>
      <w:lvlText w:val="•"/>
      <w:lvlJc w:val="left"/>
      <w:pPr>
        <w:ind w:left="7739" w:hanging="330"/>
      </w:pPr>
      <w:rPr>
        <w:lang w:val="ru-RU" w:eastAsia="en-US" w:bidi="ar-SA"/>
      </w:rPr>
    </w:lvl>
  </w:abstractNum>
  <w:abstractNum w:abstractNumId="8" w15:restartNumberingAfterBreak="0">
    <w:nsid w:val="45D709DD"/>
    <w:multiLevelType w:val="hybridMultilevel"/>
    <w:tmpl w:val="2C5042FC"/>
    <w:lvl w:ilvl="0" w:tplc="141008D8">
      <w:start w:val="1"/>
      <w:numFmt w:val="decimal"/>
      <w:lvlText w:val="%1."/>
      <w:lvlJc w:val="left"/>
      <w:pPr>
        <w:ind w:left="143" w:hanging="337"/>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AF6423CC">
      <w:numFmt w:val="bullet"/>
      <w:lvlText w:val="•"/>
      <w:lvlJc w:val="left"/>
      <w:pPr>
        <w:ind w:left="1089" w:hanging="337"/>
      </w:pPr>
      <w:rPr>
        <w:lang w:val="ru-RU" w:eastAsia="en-US" w:bidi="ar-SA"/>
      </w:rPr>
    </w:lvl>
    <w:lvl w:ilvl="2" w:tplc="B9EE61DA">
      <w:numFmt w:val="bullet"/>
      <w:lvlText w:val="•"/>
      <w:lvlJc w:val="left"/>
      <w:pPr>
        <w:ind w:left="2039" w:hanging="337"/>
      </w:pPr>
      <w:rPr>
        <w:lang w:val="ru-RU" w:eastAsia="en-US" w:bidi="ar-SA"/>
      </w:rPr>
    </w:lvl>
    <w:lvl w:ilvl="3" w:tplc="6678AAB6">
      <w:numFmt w:val="bullet"/>
      <w:lvlText w:val="•"/>
      <w:lvlJc w:val="left"/>
      <w:pPr>
        <w:ind w:left="2989" w:hanging="337"/>
      </w:pPr>
      <w:rPr>
        <w:lang w:val="ru-RU" w:eastAsia="en-US" w:bidi="ar-SA"/>
      </w:rPr>
    </w:lvl>
    <w:lvl w:ilvl="4" w:tplc="7E54DE50">
      <w:numFmt w:val="bullet"/>
      <w:lvlText w:val="•"/>
      <w:lvlJc w:val="left"/>
      <w:pPr>
        <w:ind w:left="3939" w:hanging="337"/>
      </w:pPr>
      <w:rPr>
        <w:lang w:val="ru-RU" w:eastAsia="en-US" w:bidi="ar-SA"/>
      </w:rPr>
    </w:lvl>
    <w:lvl w:ilvl="5" w:tplc="4D9262A6">
      <w:numFmt w:val="bullet"/>
      <w:lvlText w:val="•"/>
      <w:lvlJc w:val="left"/>
      <w:pPr>
        <w:ind w:left="4889" w:hanging="337"/>
      </w:pPr>
      <w:rPr>
        <w:lang w:val="ru-RU" w:eastAsia="en-US" w:bidi="ar-SA"/>
      </w:rPr>
    </w:lvl>
    <w:lvl w:ilvl="6" w:tplc="1442680E">
      <w:numFmt w:val="bullet"/>
      <w:lvlText w:val="•"/>
      <w:lvlJc w:val="left"/>
      <w:pPr>
        <w:ind w:left="5839" w:hanging="337"/>
      </w:pPr>
      <w:rPr>
        <w:lang w:val="ru-RU" w:eastAsia="en-US" w:bidi="ar-SA"/>
      </w:rPr>
    </w:lvl>
    <w:lvl w:ilvl="7" w:tplc="6910E182">
      <w:numFmt w:val="bullet"/>
      <w:lvlText w:val="•"/>
      <w:lvlJc w:val="left"/>
      <w:pPr>
        <w:ind w:left="6789" w:hanging="337"/>
      </w:pPr>
      <w:rPr>
        <w:lang w:val="ru-RU" w:eastAsia="en-US" w:bidi="ar-SA"/>
      </w:rPr>
    </w:lvl>
    <w:lvl w:ilvl="8" w:tplc="FA3A0E94">
      <w:numFmt w:val="bullet"/>
      <w:lvlText w:val="•"/>
      <w:lvlJc w:val="left"/>
      <w:pPr>
        <w:ind w:left="7739" w:hanging="337"/>
      </w:pPr>
      <w:rPr>
        <w:lang w:val="ru-RU" w:eastAsia="en-US" w:bidi="ar-SA"/>
      </w:rPr>
    </w:lvl>
  </w:abstractNum>
  <w:abstractNum w:abstractNumId="9" w15:restartNumberingAfterBreak="0">
    <w:nsid w:val="483269DF"/>
    <w:multiLevelType w:val="hybridMultilevel"/>
    <w:tmpl w:val="D4B6DEA6"/>
    <w:lvl w:ilvl="0" w:tplc="044055C8">
      <w:start w:val="1"/>
      <w:numFmt w:val="decimal"/>
      <w:lvlText w:val="%1."/>
      <w:lvlJc w:val="left"/>
      <w:pPr>
        <w:ind w:left="143" w:hanging="309"/>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2E7EEFE8">
      <w:numFmt w:val="bullet"/>
      <w:lvlText w:val="•"/>
      <w:lvlJc w:val="left"/>
      <w:pPr>
        <w:ind w:left="1089" w:hanging="309"/>
      </w:pPr>
      <w:rPr>
        <w:lang w:val="ru-RU" w:eastAsia="en-US" w:bidi="ar-SA"/>
      </w:rPr>
    </w:lvl>
    <w:lvl w:ilvl="2" w:tplc="4030F1EA">
      <w:numFmt w:val="bullet"/>
      <w:lvlText w:val="•"/>
      <w:lvlJc w:val="left"/>
      <w:pPr>
        <w:ind w:left="2039" w:hanging="309"/>
      </w:pPr>
      <w:rPr>
        <w:lang w:val="ru-RU" w:eastAsia="en-US" w:bidi="ar-SA"/>
      </w:rPr>
    </w:lvl>
    <w:lvl w:ilvl="3" w:tplc="68D8994A">
      <w:numFmt w:val="bullet"/>
      <w:lvlText w:val="•"/>
      <w:lvlJc w:val="left"/>
      <w:pPr>
        <w:ind w:left="2989" w:hanging="309"/>
      </w:pPr>
      <w:rPr>
        <w:lang w:val="ru-RU" w:eastAsia="en-US" w:bidi="ar-SA"/>
      </w:rPr>
    </w:lvl>
    <w:lvl w:ilvl="4" w:tplc="4B5EA2C4">
      <w:numFmt w:val="bullet"/>
      <w:lvlText w:val="•"/>
      <w:lvlJc w:val="left"/>
      <w:pPr>
        <w:ind w:left="3939" w:hanging="309"/>
      </w:pPr>
      <w:rPr>
        <w:lang w:val="ru-RU" w:eastAsia="en-US" w:bidi="ar-SA"/>
      </w:rPr>
    </w:lvl>
    <w:lvl w:ilvl="5" w:tplc="CFCEB6DE">
      <w:numFmt w:val="bullet"/>
      <w:lvlText w:val="•"/>
      <w:lvlJc w:val="left"/>
      <w:pPr>
        <w:ind w:left="4889" w:hanging="309"/>
      </w:pPr>
      <w:rPr>
        <w:lang w:val="ru-RU" w:eastAsia="en-US" w:bidi="ar-SA"/>
      </w:rPr>
    </w:lvl>
    <w:lvl w:ilvl="6" w:tplc="0BB0C494">
      <w:numFmt w:val="bullet"/>
      <w:lvlText w:val="•"/>
      <w:lvlJc w:val="left"/>
      <w:pPr>
        <w:ind w:left="5839" w:hanging="309"/>
      </w:pPr>
      <w:rPr>
        <w:lang w:val="ru-RU" w:eastAsia="en-US" w:bidi="ar-SA"/>
      </w:rPr>
    </w:lvl>
    <w:lvl w:ilvl="7" w:tplc="FD88EB78">
      <w:numFmt w:val="bullet"/>
      <w:lvlText w:val="•"/>
      <w:lvlJc w:val="left"/>
      <w:pPr>
        <w:ind w:left="6789" w:hanging="309"/>
      </w:pPr>
      <w:rPr>
        <w:lang w:val="ru-RU" w:eastAsia="en-US" w:bidi="ar-SA"/>
      </w:rPr>
    </w:lvl>
    <w:lvl w:ilvl="8" w:tplc="ED1AA270">
      <w:numFmt w:val="bullet"/>
      <w:lvlText w:val="•"/>
      <w:lvlJc w:val="left"/>
      <w:pPr>
        <w:ind w:left="7739" w:hanging="309"/>
      </w:pPr>
      <w:rPr>
        <w:lang w:val="ru-RU" w:eastAsia="en-US" w:bidi="ar-SA"/>
      </w:rPr>
    </w:lvl>
  </w:abstractNum>
  <w:abstractNum w:abstractNumId="10" w15:restartNumberingAfterBreak="0">
    <w:nsid w:val="4D016CA2"/>
    <w:multiLevelType w:val="hybridMultilevel"/>
    <w:tmpl w:val="90DA9EE8"/>
    <w:lvl w:ilvl="0" w:tplc="BD62061C">
      <w:start w:val="1"/>
      <w:numFmt w:val="decimal"/>
      <w:lvlText w:val="%1."/>
      <w:lvlJc w:val="left"/>
      <w:pPr>
        <w:ind w:left="422" w:hanging="280"/>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9A60D0A4">
      <w:start w:val="1"/>
      <w:numFmt w:val="decimal"/>
      <w:lvlText w:val="%2)"/>
      <w:lvlJc w:val="left"/>
      <w:pPr>
        <w:ind w:left="143" w:hanging="399"/>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2" w:tplc="A82AFB6C">
      <w:numFmt w:val="bullet"/>
      <w:lvlText w:val="•"/>
      <w:lvlJc w:val="left"/>
      <w:pPr>
        <w:ind w:left="1444" w:hanging="399"/>
      </w:pPr>
      <w:rPr>
        <w:lang w:val="ru-RU" w:eastAsia="en-US" w:bidi="ar-SA"/>
      </w:rPr>
    </w:lvl>
    <w:lvl w:ilvl="3" w:tplc="F03CBB44">
      <w:numFmt w:val="bullet"/>
      <w:lvlText w:val="•"/>
      <w:lvlJc w:val="left"/>
      <w:pPr>
        <w:ind w:left="2468" w:hanging="399"/>
      </w:pPr>
      <w:rPr>
        <w:lang w:val="ru-RU" w:eastAsia="en-US" w:bidi="ar-SA"/>
      </w:rPr>
    </w:lvl>
    <w:lvl w:ilvl="4" w:tplc="A3A8D7FA">
      <w:numFmt w:val="bullet"/>
      <w:lvlText w:val="•"/>
      <w:lvlJc w:val="left"/>
      <w:pPr>
        <w:ind w:left="3493" w:hanging="399"/>
      </w:pPr>
      <w:rPr>
        <w:lang w:val="ru-RU" w:eastAsia="en-US" w:bidi="ar-SA"/>
      </w:rPr>
    </w:lvl>
    <w:lvl w:ilvl="5" w:tplc="0F220708">
      <w:numFmt w:val="bullet"/>
      <w:lvlText w:val="•"/>
      <w:lvlJc w:val="left"/>
      <w:pPr>
        <w:ind w:left="4517" w:hanging="399"/>
      </w:pPr>
      <w:rPr>
        <w:lang w:val="ru-RU" w:eastAsia="en-US" w:bidi="ar-SA"/>
      </w:rPr>
    </w:lvl>
    <w:lvl w:ilvl="6" w:tplc="2216F7DC">
      <w:numFmt w:val="bullet"/>
      <w:lvlText w:val="•"/>
      <w:lvlJc w:val="left"/>
      <w:pPr>
        <w:ind w:left="5541" w:hanging="399"/>
      </w:pPr>
      <w:rPr>
        <w:lang w:val="ru-RU" w:eastAsia="en-US" w:bidi="ar-SA"/>
      </w:rPr>
    </w:lvl>
    <w:lvl w:ilvl="7" w:tplc="44887AD6">
      <w:numFmt w:val="bullet"/>
      <w:lvlText w:val="•"/>
      <w:lvlJc w:val="left"/>
      <w:pPr>
        <w:ind w:left="6566" w:hanging="399"/>
      </w:pPr>
      <w:rPr>
        <w:lang w:val="ru-RU" w:eastAsia="en-US" w:bidi="ar-SA"/>
      </w:rPr>
    </w:lvl>
    <w:lvl w:ilvl="8" w:tplc="DA488562">
      <w:numFmt w:val="bullet"/>
      <w:lvlText w:val="•"/>
      <w:lvlJc w:val="left"/>
      <w:pPr>
        <w:ind w:left="7590" w:hanging="399"/>
      </w:pPr>
      <w:rPr>
        <w:lang w:val="ru-RU" w:eastAsia="en-US" w:bidi="ar-SA"/>
      </w:rPr>
    </w:lvl>
  </w:abstractNum>
  <w:abstractNum w:abstractNumId="11" w15:restartNumberingAfterBreak="0">
    <w:nsid w:val="4F750D5B"/>
    <w:multiLevelType w:val="hybridMultilevel"/>
    <w:tmpl w:val="08BEDC62"/>
    <w:lvl w:ilvl="0" w:tplc="357C5C4A">
      <w:start w:val="1"/>
      <w:numFmt w:val="decimal"/>
      <w:lvlText w:val="%1."/>
      <w:lvlJc w:val="left"/>
      <w:pPr>
        <w:ind w:left="143" w:hanging="30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1110F896">
      <w:start w:val="1"/>
      <w:numFmt w:val="decimal"/>
      <w:lvlText w:val="%2)"/>
      <w:lvlJc w:val="left"/>
      <w:pPr>
        <w:ind w:left="446" w:hanging="30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2" w:tplc="3F0E791C">
      <w:numFmt w:val="bullet"/>
      <w:lvlText w:val="•"/>
      <w:lvlJc w:val="left"/>
      <w:pPr>
        <w:ind w:left="1462" w:hanging="304"/>
      </w:pPr>
      <w:rPr>
        <w:lang w:val="ru-RU" w:eastAsia="en-US" w:bidi="ar-SA"/>
      </w:rPr>
    </w:lvl>
    <w:lvl w:ilvl="3" w:tplc="C6D4418E">
      <w:numFmt w:val="bullet"/>
      <w:lvlText w:val="•"/>
      <w:lvlJc w:val="left"/>
      <w:pPr>
        <w:ind w:left="2484" w:hanging="304"/>
      </w:pPr>
      <w:rPr>
        <w:lang w:val="ru-RU" w:eastAsia="en-US" w:bidi="ar-SA"/>
      </w:rPr>
    </w:lvl>
    <w:lvl w:ilvl="4" w:tplc="5A06281E">
      <w:numFmt w:val="bullet"/>
      <w:lvlText w:val="•"/>
      <w:lvlJc w:val="left"/>
      <w:pPr>
        <w:ind w:left="3506" w:hanging="304"/>
      </w:pPr>
      <w:rPr>
        <w:lang w:val="ru-RU" w:eastAsia="en-US" w:bidi="ar-SA"/>
      </w:rPr>
    </w:lvl>
    <w:lvl w:ilvl="5" w:tplc="7C205858">
      <w:numFmt w:val="bullet"/>
      <w:lvlText w:val="•"/>
      <w:lvlJc w:val="left"/>
      <w:pPr>
        <w:ind w:left="4528" w:hanging="304"/>
      </w:pPr>
      <w:rPr>
        <w:lang w:val="ru-RU" w:eastAsia="en-US" w:bidi="ar-SA"/>
      </w:rPr>
    </w:lvl>
    <w:lvl w:ilvl="6" w:tplc="85BC25A6">
      <w:numFmt w:val="bullet"/>
      <w:lvlText w:val="•"/>
      <w:lvlJc w:val="left"/>
      <w:pPr>
        <w:ind w:left="5550" w:hanging="304"/>
      </w:pPr>
      <w:rPr>
        <w:lang w:val="ru-RU" w:eastAsia="en-US" w:bidi="ar-SA"/>
      </w:rPr>
    </w:lvl>
    <w:lvl w:ilvl="7" w:tplc="B0CAC990">
      <w:numFmt w:val="bullet"/>
      <w:lvlText w:val="•"/>
      <w:lvlJc w:val="left"/>
      <w:pPr>
        <w:ind w:left="6572" w:hanging="304"/>
      </w:pPr>
      <w:rPr>
        <w:lang w:val="ru-RU" w:eastAsia="en-US" w:bidi="ar-SA"/>
      </w:rPr>
    </w:lvl>
    <w:lvl w:ilvl="8" w:tplc="1DFE01FA">
      <w:numFmt w:val="bullet"/>
      <w:lvlText w:val="•"/>
      <w:lvlJc w:val="left"/>
      <w:pPr>
        <w:ind w:left="7595" w:hanging="304"/>
      </w:pPr>
      <w:rPr>
        <w:lang w:val="ru-RU" w:eastAsia="en-US" w:bidi="ar-SA"/>
      </w:rPr>
    </w:lvl>
  </w:abstractNum>
  <w:abstractNum w:abstractNumId="12" w15:restartNumberingAfterBreak="0">
    <w:nsid w:val="6A120644"/>
    <w:multiLevelType w:val="hybridMultilevel"/>
    <w:tmpl w:val="FDE85FD8"/>
    <w:lvl w:ilvl="0" w:tplc="6EE4827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0427FE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143C8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42873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386E9C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07223D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FF6EED8">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CA6A0C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83AAD4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7F331485"/>
    <w:multiLevelType w:val="hybridMultilevel"/>
    <w:tmpl w:val="CDB05188"/>
    <w:lvl w:ilvl="0" w:tplc="4B845F24">
      <w:start w:val="1"/>
      <w:numFmt w:val="decimal"/>
      <w:lvlText w:val="%1."/>
      <w:lvlJc w:val="left"/>
      <w:pPr>
        <w:ind w:left="143" w:hanging="464"/>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1" w:tplc="599AE2D2">
      <w:start w:val="1"/>
      <w:numFmt w:val="decimal"/>
      <w:lvlText w:val="%2)"/>
      <w:lvlJc w:val="left"/>
      <w:pPr>
        <w:ind w:left="143" w:hanging="396"/>
      </w:pPr>
      <w:rPr>
        <w:rFonts w:ascii="Times New Roman" w:eastAsia="Times New Roman" w:hAnsi="Times New Roman" w:cs="Times New Roman" w:hint="default"/>
        <w:b w:val="0"/>
        <w:bCs w:val="0"/>
        <w:i w:val="0"/>
        <w:iCs w:val="0"/>
        <w:color w:val="21272E"/>
        <w:spacing w:val="0"/>
        <w:w w:val="99"/>
        <w:sz w:val="28"/>
        <w:szCs w:val="28"/>
        <w:lang w:val="ru-RU" w:eastAsia="en-US" w:bidi="ar-SA"/>
      </w:rPr>
    </w:lvl>
    <w:lvl w:ilvl="2" w:tplc="3528C4C6">
      <w:numFmt w:val="bullet"/>
      <w:lvlText w:val="•"/>
      <w:lvlJc w:val="left"/>
      <w:pPr>
        <w:ind w:left="2039" w:hanging="396"/>
      </w:pPr>
      <w:rPr>
        <w:lang w:val="ru-RU" w:eastAsia="en-US" w:bidi="ar-SA"/>
      </w:rPr>
    </w:lvl>
    <w:lvl w:ilvl="3" w:tplc="8B18A5CC">
      <w:numFmt w:val="bullet"/>
      <w:lvlText w:val="•"/>
      <w:lvlJc w:val="left"/>
      <w:pPr>
        <w:ind w:left="2989" w:hanging="396"/>
      </w:pPr>
      <w:rPr>
        <w:lang w:val="ru-RU" w:eastAsia="en-US" w:bidi="ar-SA"/>
      </w:rPr>
    </w:lvl>
    <w:lvl w:ilvl="4" w:tplc="280E1F00">
      <w:numFmt w:val="bullet"/>
      <w:lvlText w:val="•"/>
      <w:lvlJc w:val="left"/>
      <w:pPr>
        <w:ind w:left="3939" w:hanging="396"/>
      </w:pPr>
      <w:rPr>
        <w:lang w:val="ru-RU" w:eastAsia="en-US" w:bidi="ar-SA"/>
      </w:rPr>
    </w:lvl>
    <w:lvl w:ilvl="5" w:tplc="9BAE0A50">
      <w:numFmt w:val="bullet"/>
      <w:lvlText w:val="•"/>
      <w:lvlJc w:val="left"/>
      <w:pPr>
        <w:ind w:left="4889" w:hanging="396"/>
      </w:pPr>
      <w:rPr>
        <w:lang w:val="ru-RU" w:eastAsia="en-US" w:bidi="ar-SA"/>
      </w:rPr>
    </w:lvl>
    <w:lvl w:ilvl="6" w:tplc="F53A7B4C">
      <w:numFmt w:val="bullet"/>
      <w:lvlText w:val="•"/>
      <w:lvlJc w:val="left"/>
      <w:pPr>
        <w:ind w:left="5839" w:hanging="396"/>
      </w:pPr>
      <w:rPr>
        <w:lang w:val="ru-RU" w:eastAsia="en-US" w:bidi="ar-SA"/>
      </w:rPr>
    </w:lvl>
    <w:lvl w:ilvl="7" w:tplc="A442033A">
      <w:numFmt w:val="bullet"/>
      <w:lvlText w:val="•"/>
      <w:lvlJc w:val="left"/>
      <w:pPr>
        <w:ind w:left="6789" w:hanging="396"/>
      </w:pPr>
      <w:rPr>
        <w:lang w:val="ru-RU" w:eastAsia="en-US" w:bidi="ar-SA"/>
      </w:rPr>
    </w:lvl>
    <w:lvl w:ilvl="8" w:tplc="235272AA">
      <w:numFmt w:val="bullet"/>
      <w:lvlText w:val="•"/>
      <w:lvlJc w:val="left"/>
      <w:pPr>
        <w:ind w:left="7739" w:hanging="396"/>
      </w:pPr>
      <w:rPr>
        <w:lang w:val="ru-RU" w:eastAsia="en-US" w:bidi="ar-SA"/>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214"/>
    <w:rsid w:val="000801E6"/>
    <w:rsid w:val="000B608B"/>
    <w:rsid w:val="00121E81"/>
    <w:rsid w:val="001560CB"/>
    <w:rsid w:val="00203A4E"/>
    <w:rsid w:val="00221BCB"/>
    <w:rsid w:val="0032219A"/>
    <w:rsid w:val="00327D84"/>
    <w:rsid w:val="003538BF"/>
    <w:rsid w:val="003609FF"/>
    <w:rsid w:val="00450F9E"/>
    <w:rsid w:val="005D72A1"/>
    <w:rsid w:val="00690214"/>
    <w:rsid w:val="00724C5F"/>
    <w:rsid w:val="0088120B"/>
    <w:rsid w:val="00900FB8"/>
    <w:rsid w:val="00A0022A"/>
    <w:rsid w:val="00A20CE9"/>
    <w:rsid w:val="00A728D4"/>
    <w:rsid w:val="00B1544C"/>
    <w:rsid w:val="00CE63D2"/>
    <w:rsid w:val="00D02D47"/>
    <w:rsid w:val="00D1244B"/>
    <w:rsid w:val="00DF2E8F"/>
    <w:rsid w:val="00E016D2"/>
    <w:rsid w:val="00EC69E2"/>
    <w:rsid w:val="00F1418B"/>
    <w:rsid w:val="00F47573"/>
    <w:rsid w:val="00F90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3908"/>
  <w15:chartTrackingRefBased/>
  <w15:docId w15:val="{44D01E12-9B19-4BAB-BBE8-92062302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5F"/>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0214"/>
    <w:rPr>
      <w:color w:val="0000FF"/>
      <w:u w:val="single"/>
    </w:rPr>
  </w:style>
  <w:style w:type="character" w:styleId="a4">
    <w:name w:val="Unresolved Mention"/>
    <w:basedOn w:val="a0"/>
    <w:uiPriority w:val="99"/>
    <w:semiHidden/>
    <w:unhideWhenUsed/>
    <w:rsid w:val="00690214"/>
    <w:rPr>
      <w:color w:val="605E5C"/>
      <w:shd w:val="clear" w:color="auto" w:fill="E1DFDD"/>
    </w:rPr>
  </w:style>
  <w:style w:type="paragraph" w:styleId="a5">
    <w:name w:val="List Paragraph"/>
    <w:basedOn w:val="a"/>
    <w:uiPriority w:val="34"/>
    <w:qFormat/>
    <w:rsid w:val="00F14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125405">
      <w:bodyDiv w:val="1"/>
      <w:marLeft w:val="0"/>
      <w:marRight w:val="0"/>
      <w:marTop w:val="0"/>
      <w:marBottom w:val="0"/>
      <w:divBdr>
        <w:top w:val="none" w:sz="0" w:space="0" w:color="auto"/>
        <w:left w:val="none" w:sz="0" w:space="0" w:color="auto"/>
        <w:bottom w:val="none" w:sz="0" w:space="0" w:color="auto"/>
        <w:right w:val="none" w:sz="0" w:space="0" w:color="auto"/>
      </w:divBdr>
    </w:div>
    <w:div w:id="14583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23/document/74336498/entry/2012" TargetMode="External"/><Relationship Id="rId3" Type="http://schemas.openxmlformats.org/officeDocument/2006/relationships/settings" Target="settings.xml"/><Relationship Id="rId7" Type="http://schemas.openxmlformats.org/officeDocument/2006/relationships/hyperlink" Target="https://internet.garant.ru/%23/document/74336498/entry/20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23/document/74336498/entry/201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23/document/74336498/entry/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9</Pages>
  <Words>2621</Words>
  <Characters>14944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Тажутдин Шехов</dc:creator>
  <cp:keywords/>
  <dc:description/>
  <cp:lastModifiedBy>Admin</cp:lastModifiedBy>
  <cp:revision>15</cp:revision>
  <dcterms:created xsi:type="dcterms:W3CDTF">2026-01-20T12:20:00Z</dcterms:created>
  <dcterms:modified xsi:type="dcterms:W3CDTF">2026-01-30T09:48:00Z</dcterms:modified>
</cp:coreProperties>
</file>