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AB11" w14:textId="77777777" w:rsidR="00E04A76" w:rsidRPr="00E04A76" w:rsidRDefault="00E04A76" w:rsidP="00E04A76">
      <w:pPr>
        <w:keepNext/>
        <w:spacing w:after="0" w:line="240" w:lineRule="auto"/>
        <w:ind w:right="0" w:firstLine="0"/>
        <w:jc w:val="center"/>
        <w:outlineLvl w:val="1"/>
        <w:rPr>
          <w:color w:val="auto"/>
          <w:kern w:val="0"/>
          <w:szCs w:val="28"/>
          <w14:ligatures w14:val="none"/>
        </w:rPr>
      </w:pPr>
      <w:r w:rsidRPr="00E04A76">
        <w:rPr>
          <w:noProof/>
          <w:color w:val="auto"/>
          <w:kern w:val="0"/>
          <w:sz w:val="24"/>
          <w14:ligatures w14:val="none"/>
        </w:rPr>
        <w:drawing>
          <wp:inline distT="0" distB="0" distL="0" distR="0" wp14:anchorId="31E7D62D" wp14:editId="26104D7F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A76">
        <w:rPr>
          <w:b/>
          <w:bCs/>
          <w:color w:val="auto"/>
          <w:kern w:val="0"/>
          <w:szCs w:val="28"/>
          <w14:ligatures w14:val="none"/>
        </w:rPr>
        <w:t xml:space="preserve">                                    </w:t>
      </w:r>
    </w:p>
    <w:p w14:paraId="319AAE9A" w14:textId="77777777" w:rsidR="00E04A76" w:rsidRPr="00E04A76" w:rsidRDefault="00E04A76" w:rsidP="00E04A76">
      <w:pPr>
        <w:snapToGrid w:val="0"/>
        <w:spacing w:after="0" w:line="240" w:lineRule="auto"/>
        <w:ind w:right="0" w:firstLine="0"/>
        <w:jc w:val="center"/>
        <w:outlineLvl w:val="0"/>
        <w:rPr>
          <w:b/>
          <w:color w:val="0000FF"/>
          <w:kern w:val="0"/>
          <w:sz w:val="34"/>
          <w:szCs w:val="34"/>
          <w14:ligatures w14:val="none"/>
        </w:rPr>
      </w:pPr>
      <w:r w:rsidRPr="00E04A76">
        <w:rPr>
          <w:b/>
          <w:color w:val="0000FF"/>
          <w:kern w:val="0"/>
          <w:sz w:val="34"/>
          <w:szCs w:val="34"/>
          <w14:ligatures w14:val="none"/>
        </w:rPr>
        <w:t xml:space="preserve">СОБРАНИЕ ДЕПУТАТОВ ГОРОДСКОГО ОКРУГА </w:t>
      </w:r>
    </w:p>
    <w:p w14:paraId="16291480" w14:textId="77777777" w:rsidR="00E04A76" w:rsidRPr="00E04A76" w:rsidRDefault="00E04A76" w:rsidP="00E04A76">
      <w:pPr>
        <w:snapToGrid w:val="0"/>
        <w:spacing w:after="0" w:line="240" w:lineRule="auto"/>
        <w:ind w:right="0" w:firstLine="0"/>
        <w:jc w:val="center"/>
        <w:outlineLvl w:val="0"/>
        <w:rPr>
          <w:b/>
          <w:color w:val="0000FF"/>
          <w:kern w:val="0"/>
          <w:sz w:val="34"/>
          <w:szCs w:val="34"/>
          <w14:ligatures w14:val="none"/>
        </w:rPr>
      </w:pPr>
      <w:r w:rsidRPr="00E04A76">
        <w:rPr>
          <w:b/>
          <w:color w:val="0000FF"/>
          <w:kern w:val="0"/>
          <w:sz w:val="34"/>
          <w:szCs w:val="34"/>
          <w14:ligatures w14:val="none"/>
        </w:rPr>
        <w:t>«ГОРОД МАХАЧКАЛА»</w:t>
      </w:r>
    </w:p>
    <w:p w14:paraId="41044213" w14:textId="77777777" w:rsidR="00E04A76" w:rsidRPr="00E04A76" w:rsidRDefault="00E04A76" w:rsidP="00E04A76">
      <w:pPr>
        <w:snapToGrid w:val="0"/>
        <w:spacing w:after="0" w:line="240" w:lineRule="auto"/>
        <w:ind w:right="0" w:firstLine="0"/>
        <w:jc w:val="center"/>
        <w:outlineLvl w:val="0"/>
        <w:rPr>
          <w:b/>
          <w:color w:val="0000FF"/>
          <w:kern w:val="0"/>
          <w:sz w:val="10"/>
          <w:szCs w:val="10"/>
          <w14:ligatures w14:val="none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E04A76" w:rsidRPr="00E04A76" w14:paraId="32CB0D2A" w14:textId="77777777" w:rsidTr="00BE2498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5B67A8FE" w14:textId="77777777" w:rsidR="00E04A76" w:rsidRPr="00E04A76" w:rsidRDefault="00E04A76" w:rsidP="00E04A76">
            <w:pPr>
              <w:snapToGrid w:val="0"/>
              <w:spacing w:after="0" w:line="240" w:lineRule="auto"/>
              <w:ind w:right="0" w:firstLine="0"/>
              <w:jc w:val="center"/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</w:pPr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 xml:space="preserve">367012, Республика Дагестан, г. Махачкала, пл. Ленина, 2    </w:t>
            </w:r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sym w:font="Wingdings" w:char="F028"/>
            </w:r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 xml:space="preserve"> (8722) 68-16-53, 68-16-58, </w:t>
            </w:r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val="en-US" w:eastAsia="en-US"/>
                <w14:ligatures w14:val="none"/>
              </w:rPr>
              <w:t>e</w:t>
            </w:r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-</w:t>
            </w:r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val="en-US" w:eastAsia="en-US"/>
                <w14:ligatures w14:val="none"/>
              </w:rPr>
              <w:t>mail</w:t>
            </w:r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 xml:space="preserve">: </w:t>
            </w:r>
            <w:proofErr w:type="spellStart"/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mgsobr</w:t>
            </w:r>
            <w:proofErr w:type="spellEnd"/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@</w:t>
            </w:r>
            <w:proofErr w:type="spellStart"/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val="en-US" w:eastAsia="en-US"/>
                <w14:ligatures w14:val="none"/>
              </w:rPr>
              <w:t>yandex</w:t>
            </w:r>
            <w:proofErr w:type="spellEnd"/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.</w:t>
            </w:r>
            <w:proofErr w:type="spellStart"/>
            <w:r w:rsidRPr="00E04A76">
              <w:rPr>
                <w:rFonts w:ascii="Arial" w:hAnsi="Arial" w:cs="Arial"/>
                <w:bCs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ru</w:t>
            </w:r>
            <w:proofErr w:type="spellEnd"/>
          </w:p>
        </w:tc>
      </w:tr>
    </w:tbl>
    <w:p w14:paraId="32C4C586" w14:textId="77777777" w:rsidR="00E04A76" w:rsidRPr="00E04A76" w:rsidRDefault="00E04A76" w:rsidP="00E04A76">
      <w:pPr>
        <w:tabs>
          <w:tab w:val="right" w:pos="10773"/>
        </w:tabs>
        <w:snapToGrid w:val="0"/>
        <w:spacing w:after="0" w:line="240" w:lineRule="auto"/>
        <w:ind w:right="0" w:firstLine="0"/>
        <w:jc w:val="center"/>
        <w:rPr>
          <w:color w:val="auto"/>
          <w:kern w:val="0"/>
          <w:sz w:val="2"/>
          <w:szCs w:val="2"/>
          <w14:ligatures w14:val="none"/>
        </w:rPr>
      </w:pPr>
    </w:p>
    <w:p w14:paraId="41DA612C" w14:textId="77777777" w:rsidR="00E04A76" w:rsidRPr="00E04A76" w:rsidRDefault="00E04A76" w:rsidP="00E04A76">
      <w:pPr>
        <w:snapToGrid w:val="0"/>
        <w:spacing w:after="0" w:line="240" w:lineRule="auto"/>
        <w:ind w:right="0" w:firstLine="0"/>
        <w:jc w:val="center"/>
        <w:outlineLvl w:val="0"/>
        <w:rPr>
          <w:b/>
          <w:color w:val="0000FF"/>
          <w:spacing w:val="100"/>
          <w:kern w:val="0"/>
          <w:sz w:val="2"/>
          <w:szCs w:val="2"/>
          <w14:ligatures w14:val="none"/>
        </w:rPr>
      </w:pPr>
    </w:p>
    <w:p w14:paraId="71CEB75D" w14:textId="77777777" w:rsidR="00E04A76" w:rsidRPr="00E04A76" w:rsidRDefault="00E04A76" w:rsidP="00E04A76">
      <w:pPr>
        <w:snapToGrid w:val="0"/>
        <w:spacing w:after="0" w:line="240" w:lineRule="auto"/>
        <w:ind w:right="0" w:firstLine="0"/>
        <w:jc w:val="center"/>
        <w:outlineLvl w:val="0"/>
        <w:rPr>
          <w:b/>
          <w:color w:val="0000FF"/>
          <w:spacing w:val="100"/>
          <w:kern w:val="0"/>
          <w:sz w:val="36"/>
          <w:szCs w:val="36"/>
          <w14:ligatures w14:val="none"/>
        </w:rPr>
      </w:pPr>
    </w:p>
    <w:p w14:paraId="225D5795" w14:textId="77777777" w:rsidR="00E04A76" w:rsidRPr="00E04A76" w:rsidRDefault="00E04A76" w:rsidP="00E04A76">
      <w:pPr>
        <w:snapToGrid w:val="0"/>
        <w:spacing w:after="0" w:line="240" w:lineRule="auto"/>
        <w:ind w:right="0" w:firstLine="0"/>
        <w:jc w:val="center"/>
        <w:outlineLvl w:val="0"/>
        <w:rPr>
          <w:b/>
          <w:color w:val="0000FF"/>
          <w:spacing w:val="100"/>
          <w:kern w:val="0"/>
          <w:sz w:val="36"/>
          <w:szCs w:val="36"/>
          <w14:ligatures w14:val="none"/>
        </w:rPr>
      </w:pPr>
      <w:r w:rsidRPr="00E04A76">
        <w:rPr>
          <w:b/>
          <w:color w:val="0000FF"/>
          <w:spacing w:val="100"/>
          <w:kern w:val="0"/>
          <w:sz w:val="36"/>
          <w:szCs w:val="36"/>
          <w14:ligatures w14:val="none"/>
        </w:rPr>
        <w:t>РЕШЕНИЕ</w:t>
      </w:r>
    </w:p>
    <w:p w14:paraId="71F5BF13" w14:textId="77777777" w:rsidR="00E04A76" w:rsidRPr="00E04A76" w:rsidRDefault="00E04A76" w:rsidP="00E04A76">
      <w:pPr>
        <w:snapToGrid w:val="0"/>
        <w:spacing w:after="0" w:line="240" w:lineRule="auto"/>
        <w:ind w:right="0" w:firstLine="0"/>
        <w:jc w:val="center"/>
        <w:outlineLvl w:val="0"/>
        <w:rPr>
          <w:b/>
          <w:i/>
          <w:color w:val="auto"/>
          <w:kern w:val="0"/>
          <w:sz w:val="16"/>
          <w:szCs w:val="16"/>
          <w14:ligatures w14:val="none"/>
        </w:rPr>
      </w:pPr>
    </w:p>
    <w:p w14:paraId="7BB034D5" w14:textId="6CC9C75D" w:rsidR="00E04A76" w:rsidRPr="00E04A76" w:rsidRDefault="00E04A76" w:rsidP="00E04A76">
      <w:pPr>
        <w:spacing w:after="0" w:line="240" w:lineRule="auto"/>
        <w:ind w:right="0" w:firstLine="0"/>
        <w:jc w:val="center"/>
        <w:rPr>
          <w:b/>
          <w:color w:val="4472C4" w:themeColor="accent1"/>
          <w:kern w:val="0"/>
          <w:sz w:val="24"/>
          <w14:ligatures w14:val="none"/>
        </w:rPr>
      </w:pPr>
      <w:r w:rsidRPr="00E04A76">
        <w:rPr>
          <w:b/>
          <w:i/>
          <w:color w:val="4472C4" w:themeColor="accent1"/>
          <w:kern w:val="0"/>
          <w:sz w:val="26"/>
          <w:szCs w:val="26"/>
          <w14:ligatures w14:val="none"/>
        </w:rPr>
        <w:t xml:space="preserve">от «29» января 2026 г.      № </w:t>
      </w:r>
      <w:r w:rsidR="00CA565F">
        <w:rPr>
          <w:b/>
          <w:i/>
          <w:color w:val="4472C4" w:themeColor="accent1"/>
          <w:kern w:val="0"/>
          <w:sz w:val="26"/>
          <w:szCs w:val="26"/>
          <w14:ligatures w14:val="none"/>
        </w:rPr>
        <w:t>7-8</w:t>
      </w:r>
    </w:p>
    <w:p w14:paraId="00F7AF23" w14:textId="77777777" w:rsidR="00200417" w:rsidRPr="00200417" w:rsidRDefault="00200417" w:rsidP="00671AB3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b/>
          <w:bCs/>
          <w:color w:val="auto"/>
          <w:kern w:val="0"/>
          <w:szCs w:val="28"/>
          <w14:ligatures w14:val="none"/>
        </w:rPr>
      </w:pPr>
    </w:p>
    <w:p w14:paraId="610E96DE" w14:textId="77777777" w:rsidR="005A10DE" w:rsidRDefault="00200417" w:rsidP="00D913E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auto"/>
          <w:kern w:val="0"/>
          <w:sz w:val="26"/>
          <w:szCs w:val="26"/>
          <w14:ligatures w14:val="none"/>
        </w:rPr>
      </w:pPr>
      <w:r w:rsidRPr="005A10DE">
        <w:rPr>
          <w:b/>
          <w:bCs/>
          <w:color w:val="auto"/>
          <w:kern w:val="0"/>
          <w:sz w:val="26"/>
          <w:szCs w:val="26"/>
          <w14:ligatures w14:val="none"/>
        </w:rPr>
        <w:t>ОБ УТВЕРЖДЕНИИ ПОЛОЖЕНИЯ ОБ УВЕКОВЕЧЕНИИ ПАМЯТИ</w:t>
      </w:r>
      <w:r w:rsidR="00D913EA" w:rsidRPr="005A10DE">
        <w:rPr>
          <w:b/>
          <w:bCs/>
          <w:color w:val="auto"/>
          <w:kern w:val="0"/>
          <w:sz w:val="26"/>
          <w:szCs w:val="26"/>
          <w14:ligatures w14:val="none"/>
        </w:rPr>
        <w:t xml:space="preserve"> ЗАЩИТНИКОВ ОТЕЧЕСТВА</w:t>
      </w:r>
      <w:r w:rsidRPr="005A10DE">
        <w:rPr>
          <w:b/>
          <w:bCs/>
          <w:color w:val="auto"/>
          <w:kern w:val="0"/>
          <w:sz w:val="26"/>
          <w:szCs w:val="26"/>
          <w14:ligatures w14:val="none"/>
        </w:rPr>
        <w:t>,</w:t>
      </w:r>
      <w:r w:rsidR="00D913EA" w:rsidRPr="005A10DE">
        <w:rPr>
          <w:b/>
          <w:bCs/>
          <w:color w:val="auto"/>
          <w:kern w:val="0"/>
          <w:sz w:val="26"/>
          <w:szCs w:val="26"/>
          <w14:ligatures w14:val="none"/>
        </w:rPr>
        <w:t xml:space="preserve"> В ТОМ ЧИСЛЕ</w:t>
      </w:r>
      <w:r w:rsidRPr="005A10DE">
        <w:rPr>
          <w:b/>
          <w:bCs/>
          <w:color w:val="auto"/>
          <w:kern w:val="0"/>
          <w:sz w:val="26"/>
          <w:szCs w:val="26"/>
          <w14:ligatures w14:val="none"/>
        </w:rPr>
        <w:t xml:space="preserve"> ПОГИБШИХ (УМЕРШИХ) </w:t>
      </w:r>
    </w:p>
    <w:p w14:paraId="3857E422" w14:textId="77777777" w:rsidR="005A10DE" w:rsidRDefault="00200417" w:rsidP="00D913E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auto"/>
          <w:kern w:val="0"/>
          <w:sz w:val="26"/>
          <w:szCs w:val="26"/>
          <w14:ligatures w14:val="none"/>
        </w:rPr>
      </w:pPr>
      <w:r w:rsidRPr="005A10DE">
        <w:rPr>
          <w:b/>
          <w:bCs/>
          <w:color w:val="auto"/>
          <w:kern w:val="0"/>
          <w:sz w:val="26"/>
          <w:szCs w:val="26"/>
          <w14:ligatures w14:val="none"/>
        </w:rPr>
        <w:t xml:space="preserve">В ХОДЕ СПЕЦИАЛЬНОЙ ВОЕННОЙ ОПЕРАЦИИ В ГОРОДСКОМ </w:t>
      </w:r>
    </w:p>
    <w:p w14:paraId="6E688AE1" w14:textId="1ED7B64F" w:rsidR="00200417" w:rsidRPr="005A10DE" w:rsidRDefault="00200417" w:rsidP="00671AB3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auto"/>
          <w:kern w:val="0"/>
          <w:sz w:val="26"/>
          <w:szCs w:val="26"/>
          <w14:ligatures w14:val="none"/>
        </w:rPr>
      </w:pPr>
      <w:r w:rsidRPr="005A10DE">
        <w:rPr>
          <w:b/>
          <w:bCs/>
          <w:color w:val="auto"/>
          <w:kern w:val="0"/>
          <w:sz w:val="26"/>
          <w:szCs w:val="26"/>
          <w14:ligatures w14:val="none"/>
        </w:rPr>
        <w:t>ОКРУГЕ «ГОРОД МАХАЧКАЛА»</w:t>
      </w:r>
    </w:p>
    <w:p w14:paraId="3BA4DBF7" w14:textId="77777777" w:rsidR="00200417" w:rsidRPr="00FD57CC" w:rsidRDefault="00200417" w:rsidP="00671AB3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rPr>
          <w:color w:val="auto"/>
          <w:kern w:val="0"/>
          <w:szCs w:val="28"/>
          <w14:ligatures w14:val="none"/>
        </w:rPr>
      </w:pPr>
    </w:p>
    <w:p w14:paraId="3E9760E2" w14:textId="1A619403" w:rsidR="00200417" w:rsidRPr="00FD57CC" w:rsidRDefault="00200417" w:rsidP="00FD57CC">
      <w:r w:rsidRPr="00FD57CC">
        <w:t xml:space="preserve">В соответствии с Федеральным </w:t>
      </w:r>
      <w:hyperlink r:id="rId8" w:history="1">
        <w:r w:rsidRPr="00FD57CC">
          <w:t>законом</w:t>
        </w:r>
      </w:hyperlink>
      <w:r w:rsidRPr="00FD57CC">
        <w:t xml:space="preserve"> от 20.03.2025 г. № 33-ФЗ «Об общих принципах организации местного самоуправления в единой системе публичной власти», Федеральным законом от 14.01.1993 г. № 4292-1 «Об увековечении памяти погибших при защите Отечества», Законом Республики Дагестан от 12.12.2017 г. № 92 «Об увековечении памяти выдающихся деятелей, заслуженных лиц, а также исторических событий в Республике Дагестан», </w:t>
      </w:r>
      <w:r w:rsidRPr="00FD57CC">
        <w:rPr>
          <w:vanish/>
        </w:rPr>
        <w:t>еРрлл</w:t>
      </w:r>
      <w:hyperlink r:id="rId9" w:history="1">
        <w:r w:rsidRPr="00FD57CC">
          <w:t>Уставом</w:t>
        </w:r>
      </w:hyperlink>
      <w:r w:rsidRPr="00FD57CC">
        <w:t xml:space="preserve"> городского округа «город Махачкала», в целях увековечения памяти </w:t>
      </w:r>
      <w:bookmarkStart w:id="0" w:name="_Hlk220575724"/>
      <w:r w:rsidR="00D913EA" w:rsidRPr="00FD57CC">
        <w:t>защитников Отечества</w:t>
      </w:r>
      <w:r w:rsidRPr="00FD57CC">
        <w:t>,</w:t>
      </w:r>
      <w:r w:rsidR="00D913EA" w:rsidRPr="00FD57CC">
        <w:t xml:space="preserve"> в том числе</w:t>
      </w:r>
      <w:r w:rsidRPr="00FD57CC">
        <w:t xml:space="preserve"> погибших (умерших) в ходе специальной военной операции в городском округе «город Махачкала» </w:t>
      </w:r>
      <w:bookmarkEnd w:id="0"/>
      <w:r w:rsidRPr="00FD57CC">
        <w:t xml:space="preserve">Собрание депутатов городского округа «город Махачкала» </w:t>
      </w:r>
    </w:p>
    <w:p w14:paraId="506C82E3" w14:textId="77777777" w:rsidR="00200417" w:rsidRPr="00FD57CC" w:rsidRDefault="00200417" w:rsidP="00671AB3">
      <w:pPr>
        <w:widowControl w:val="0"/>
        <w:autoSpaceDE w:val="0"/>
        <w:autoSpaceDN w:val="0"/>
        <w:adjustRightInd w:val="0"/>
        <w:spacing w:after="0" w:line="276" w:lineRule="auto"/>
        <w:ind w:right="0" w:firstLine="567"/>
        <w:rPr>
          <w:color w:val="auto"/>
          <w:kern w:val="0"/>
          <w:szCs w:val="28"/>
          <w14:ligatures w14:val="none"/>
        </w:rPr>
      </w:pPr>
    </w:p>
    <w:p w14:paraId="6DE60E90" w14:textId="77777777" w:rsidR="00200417" w:rsidRPr="00FD57CC" w:rsidRDefault="00200417" w:rsidP="00671AB3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jc w:val="center"/>
        <w:rPr>
          <w:b/>
          <w:bCs/>
          <w:color w:val="auto"/>
          <w:kern w:val="0"/>
          <w:szCs w:val="28"/>
          <w14:ligatures w14:val="none"/>
        </w:rPr>
      </w:pPr>
      <w:r w:rsidRPr="00FD57CC">
        <w:rPr>
          <w:b/>
          <w:bCs/>
          <w:color w:val="auto"/>
          <w:kern w:val="0"/>
          <w:szCs w:val="28"/>
          <w14:ligatures w14:val="none"/>
        </w:rPr>
        <w:t>РЕШАЕТ:</w:t>
      </w:r>
    </w:p>
    <w:p w14:paraId="2DC98AD2" w14:textId="77777777" w:rsidR="00200417" w:rsidRPr="00FD57CC" w:rsidRDefault="00200417" w:rsidP="00671AB3">
      <w:pPr>
        <w:widowControl w:val="0"/>
        <w:autoSpaceDE w:val="0"/>
        <w:autoSpaceDN w:val="0"/>
        <w:adjustRightInd w:val="0"/>
        <w:spacing w:after="0" w:line="276" w:lineRule="auto"/>
        <w:ind w:right="0" w:firstLine="567"/>
        <w:rPr>
          <w:color w:val="auto"/>
          <w:kern w:val="0"/>
          <w:szCs w:val="28"/>
          <w14:ligatures w14:val="none"/>
        </w:rPr>
      </w:pPr>
    </w:p>
    <w:p w14:paraId="27DF7255" w14:textId="1DF2BC64" w:rsidR="00200417" w:rsidRPr="00FD57CC" w:rsidRDefault="00200417" w:rsidP="00671A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0" w:right="0" w:firstLine="567"/>
        <w:rPr>
          <w:color w:val="auto"/>
          <w:kern w:val="0"/>
          <w:szCs w:val="28"/>
          <w14:ligatures w14:val="none"/>
        </w:rPr>
      </w:pPr>
      <w:r w:rsidRPr="00FD57CC">
        <w:rPr>
          <w:color w:val="auto"/>
          <w:kern w:val="0"/>
          <w:szCs w:val="28"/>
          <w14:ligatures w14:val="none"/>
        </w:rPr>
        <w:t xml:space="preserve">Утвердить </w:t>
      </w:r>
      <w:hyperlink r:id="rId10" w:anchor="P37" w:history="1">
        <w:r w:rsidRPr="00FD57CC">
          <w:rPr>
            <w:color w:val="auto"/>
            <w:kern w:val="0"/>
            <w:szCs w:val="28"/>
            <w14:ligatures w14:val="none"/>
          </w:rPr>
          <w:t>Положение</w:t>
        </w:r>
      </w:hyperlink>
      <w:r w:rsidRPr="00FD57CC">
        <w:rPr>
          <w:color w:val="auto"/>
          <w:kern w:val="0"/>
          <w:szCs w:val="28"/>
          <w14:ligatures w14:val="none"/>
        </w:rPr>
        <w:t xml:space="preserve"> об увековечении памяти </w:t>
      </w:r>
      <w:r w:rsidR="00D913EA" w:rsidRPr="00FD57CC">
        <w:rPr>
          <w:color w:val="auto"/>
          <w:kern w:val="0"/>
          <w:szCs w:val="28"/>
          <w14:ligatures w14:val="none"/>
        </w:rPr>
        <w:t xml:space="preserve">защитников Отечества, в том числе погибших (умерших) в ходе специальной военной операции в городском округе «город Махачкала» </w:t>
      </w:r>
      <w:r w:rsidRPr="00FD57CC">
        <w:rPr>
          <w:color w:val="auto"/>
          <w:kern w:val="0"/>
          <w:szCs w:val="28"/>
          <w14:ligatures w14:val="none"/>
        </w:rPr>
        <w:t>в городском округе «город Махачкала» (Приложение).</w:t>
      </w:r>
    </w:p>
    <w:p w14:paraId="4231EAC4" w14:textId="77777777" w:rsidR="00200417" w:rsidRPr="00FD57CC" w:rsidRDefault="00200417" w:rsidP="00671A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0" w:right="0" w:firstLine="567"/>
        <w:rPr>
          <w:color w:val="auto"/>
          <w:kern w:val="0"/>
          <w:szCs w:val="28"/>
          <w14:ligatures w14:val="none"/>
        </w:rPr>
      </w:pPr>
      <w:r w:rsidRPr="00FD57CC">
        <w:rPr>
          <w:color w:val="auto"/>
          <w:kern w:val="0"/>
          <w:szCs w:val="28"/>
          <w14:ligatures w14:val="none"/>
        </w:rPr>
        <w:t>Опубликовать настоящее решение в газете «Махачкалинские известия» и разместить на официальном сайте городского округа «город Махачкала» в сети Интернет.</w:t>
      </w:r>
    </w:p>
    <w:p w14:paraId="10082A69" w14:textId="77777777" w:rsidR="00200417" w:rsidRPr="00FD57CC" w:rsidRDefault="00200417" w:rsidP="00671A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0" w:right="0" w:firstLine="567"/>
        <w:rPr>
          <w:color w:val="auto"/>
          <w:kern w:val="0"/>
          <w:szCs w:val="28"/>
          <w14:ligatures w14:val="none"/>
        </w:rPr>
      </w:pPr>
      <w:r w:rsidRPr="00FD57CC">
        <w:rPr>
          <w:color w:val="auto"/>
          <w:kern w:val="0"/>
          <w:szCs w:val="28"/>
          <w14:ligatures w14:val="none"/>
        </w:rPr>
        <w:t>Настоящее решение вступает в силу после официального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33"/>
        <w:gridCol w:w="5032"/>
      </w:tblGrid>
      <w:tr w:rsidR="00200417" w:rsidRPr="00FD57CC" w14:paraId="2D0FC3FC" w14:textId="77777777" w:rsidTr="00E04A76">
        <w:trPr>
          <w:trHeight w:val="1289"/>
        </w:trPr>
        <w:tc>
          <w:tcPr>
            <w:tcW w:w="5033" w:type="dxa"/>
          </w:tcPr>
          <w:p w14:paraId="110C66A5" w14:textId="77777777" w:rsidR="00E04A76" w:rsidRPr="00FD57CC" w:rsidRDefault="00E04A76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</w:p>
          <w:p w14:paraId="230733C9" w14:textId="2500215B" w:rsidR="00200417" w:rsidRPr="00FD57CC" w:rsidRDefault="00200417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>Председатель Собрания</w:t>
            </w:r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ab/>
            </w:r>
          </w:p>
          <w:p w14:paraId="665A6DCC" w14:textId="77777777" w:rsidR="00200417" w:rsidRPr="00FD57CC" w:rsidRDefault="00200417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</w:p>
          <w:p w14:paraId="36332BC3" w14:textId="77777777" w:rsidR="00200417" w:rsidRPr="00FD57CC" w:rsidRDefault="00200417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>____________Х. Алиев</w:t>
            </w:r>
          </w:p>
          <w:p w14:paraId="6422ACF5" w14:textId="77777777" w:rsidR="00200417" w:rsidRPr="00FD57CC" w:rsidRDefault="00200417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</w:p>
        </w:tc>
        <w:tc>
          <w:tcPr>
            <w:tcW w:w="5032" w:type="dxa"/>
          </w:tcPr>
          <w:p w14:paraId="2A88C290" w14:textId="77777777" w:rsidR="00E04A76" w:rsidRPr="00FD57CC" w:rsidRDefault="00200417" w:rsidP="00671AB3">
            <w:pPr>
              <w:keepNext/>
              <w:spacing w:after="0" w:line="240" w:lineRule="auto"/>
              <w:ind w:right="0" w:firstLine="0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 xml:space="preserve">          </w:t>
            </w:r>
          </w:p>
          <w:p w14:paraId="21521A08" w14:textId="473620ED" w:rsidR="00200417" w:rsidRPr="00FD57CC" w:rsidRDefault="00E04A76" w:rsidP="00671AB3">
            <w:pPr>
              <w:keepNext/>
              <w:spacing w:after="0" w:line="240" w:lineRule="auto"/>
              <w:ind w:right="0" w:firstLine="0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 xml:space="preserve">         </w:t>
            </w:r>
            <w:r w:rsidR="00200417" w:rsidRPr="00FD57CC">
              <w:rPr>
                <w:b/>
                <w:color w:val="auto"/>
                <w:kern w:val="0"/>
                <w:szCs w:val="28"/>
                <w14:ligatures w14:val="none"/>
              </w:rPr>
              <w:t>Глава города Махачкалы</w:t>
            </w:r>
          </w:p>
          <w:p w14:paraId="65BD7561" w14:textId="77777777" w:rsidR="00200417" w:rsidRPr="00FD57CC" w:rsidRDefault="00200417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 xml:space="preserve"> </w:t>
            </w:r>
          </w:p>
          <w:p w14:paraId="304CE73A" w14:textId="77777777" w:rsidR="00200417" w:rsidRPr="00FD57CC" w:rsidRDefault="00200417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 xml:space="preserve">____________Д. </w:t>
            </w:r>
            <w:proofErr w:type="spellStart"/>
            <w:r w:rsidRPr="00FD57CC">
              <w:rPr>
                <w:b/>
                <w:color w:val="auto"/>
                <w:kern w:val="0"/>
                <w:szCs w:val="28"/>
                <w14:ligatures w14:val="none"/>
              </w:rPr>
              <w:t>Салавов</w:t>
            </w:r>
            <w:proofErr w:type="spellEnd"/>
          </w:p>
          <w:p w14:paraId="114F5F82" w14:textId="77777777" w:rsidR="00200417" w:rsidRPr="00FD57CC" w:rsidRDefault="00200417" w:rsidP="00671AB3">
            <w:pPr>
              <w:keepNext/>
              <w:spacing w:after="0" w:line="240" w:lineRule="auto"/>
              <w:ind w:right="0" w:firstLine="709"/>
              <w:outlineLvl w:val="7"/>
              <w:rPr>
                <w:b/>
                <w:color w:val="auto"/>
                <w:kern w:val="0"/>
                <w:szCs w:val="28"/>
                <w14:ligatures w14:val="none"/>
              </w:rPr>
            </w:pPr>
          </w:p>
        </w:tc>
      </w:tr>
    </w:tbl>
    <w:p w14:paraId="3B27A7A3" w14:textId="77777777" w:rsidR="00D913EA" w:rsidRPr="00FD57CC" w:rsidRDefault="00D913EA" w:rsidP="00FD57CC">
      <w:pPr>
        <w:tabs>
          <w:tab w:val="center" w:pos="7570"/>
        </w:tabs>
        <w:spacing w:after="0" w:line="276" w:lineRule="auto"/>
        <w:ind w:right="0" w:firstLine="0"/>
        <w:rPr>
          <w:b/>
          <w:bCs/>
          <w:szCs w:val="28"/>
        </w:rPr>
      </w:pPr>
    </w:p>
    <w:p w14:paraId="7547514E" w14:textId="6E880209" w:rsidR="00200417" w:rsidRPr="00FD57CC" w:rsidRDefault="00EA79F8" w:rsidP="00B43665">
      <w:pPr>
        <w:tabs>
          <w:tab w:val="center" w:pos="7570"/>
        </w:tabs>
        <w:spacing w:after="0" w:line="276" w:lineRule="auto"/>
        <w:ind w:left="4962" w:right="0" w:firstLine="0"/>
        <w:jc w:val="center"/>
        <w:rPr>
          <w:b/>
          <w:bCs/>
          <w:szCs w:val="28"/>
        </w:rPr>
      </w:pPr>
      <w:r w:rsidRPr="00FD57CC">
        <w:rPr>
          <w:b/>
          <w:bCs/>
          <w:szCs w:val="28"/>
        </w:rPr>
        <w:lastRenderedPageBreak/>
        <w:t xml:space="preserve">Приложение </w:t>
      </w:r>
    </w:p>
    <w:p w14:paraId="5D88E6CD" w14:textId="46BD579F" w:rsidR="00E43505" w:rsidRPr="00FD57CC" w:rsidRDefault="00EA79F8" w:rsidP="00B43665">
      <w:pPr>
        <w:tabs>
          <w:tab w:val="center" w:pos="7570"/>
        </w:tabs>
        <w:spacing w:after="0" w:line="276" w:lineRule="auto"/>
        <w:ind w:left="4962" w:right="0" w:firstLine="0"/>
        <w:jc w:val="center"/>
        <w:rPr>
          <w:b/>
          <w:bCs/>
          <w:szCs w:val="28"/>
        </w:rPr>
      </w:pPr>
      <w:r w:rsidRPr="00FD57CC">
        <w:rPr>
          <w:b/>
          <w:bCs/>
          <w:szCs w:val="28"/>
        </w:rPr>
        <w:t>к решению</w:t>
      </w:r>
      <w:r w:rsidR="00200417" w:rsidRPr="00FD57CC">
        <w:rPr>
          <w:b/>
          <w:bCs/>
          <w:szCs w:val="28"/>
        </w:rPr>
        <w:t xml:space="preserve"> </w:t>
      </w:r>
      <w:r w:rsidRPr="00FD57CC">
        <w:rPr>
          <w:b/>
          <w:bCs/>
          <w:szCs w:val="28"/>
        </w:rPr>
        <w:t xml:space="preserve">Собрания депутатов </w:t>
      </w:r>
      <w:r w:rsidR="00412334" w:rsidRPr="00FD57CC">
        <w:rPr>
          <w:b/>
          <w:bCs/>
          <w:szCs w:val="28"/>
        </w:rPr>
        <w:br/>
      </w:r>
      <w:r w:rsidRPr="00FD57CC">
        <w:rPr>
          <w:b/>
          <w:bCs/>
          <w:szCs w:val="28"/>
        </w:rPr>
        <w:t>город</w:t>
      </w:r>
      <w:r w:rsidR="004B39CD" w:rsidRPr="00FD57CC">
        <w:rPr>
          <w:b/>
          <w:bCs/>
          <w:szCs w:val="28"/>
        </w:rPr>
        <w:t>ского округа</w:t>
      </w:r>
      <w:r w:rsidRPr="00FD57CC">
        <w:rPr>
          <w:b/>
          <w:bCs/>
          <w:szCs w:val="28"/>
        </w:rPr>
        <w:t xml:space="preserve"> </w:t>
      </w:r>
      <w:r w:rsidR="004B39CD" w:rsidRPr="00FD57CC">
        <w:rPr>
          <w:b/>
          <w:bCs/>
          <w:szCs w:val="28"/>
        </w:rPr>
        <w:t>«город Махачкала»</w:t>
      </w:r>
    </w:p>
    <w:p w14:paraId="680B21A9" w14:textId="16101399" w:rsidR="00E43505" w:rsidRPr="00FD57CC" w:rsidRDefault="00EA79F8" w:rsidP="00B43665">
      <w:pPr>
        <w:spacing w:after="0" w:line="276" w:lineRule="auto"/>
        <w:ind w:left="4962" w:right="0" w:firstLine="0"/>
        <w:jc w:val="center"/>
        <w:rPr>
          <w:b/>
          <w:bCs/>
          <w:szCs w:val="28"/>
        </w:rPr>
      </w:pPr>
      <w:r w:rsidRPr="00FD57CC">
        <w:rPr>
          <w:b/>
          <w:bCs/>
          <w:szCs w:val="28"/>
        </w:rPr>
        <w:t xml:space="preserve">от </w:t>
      </w:r>
      <w:r w:rsidR="004B39CD" w:rsidRPr="00FD57CC">
        <w:rPr>
          <w:b/>
          <w:bCs/>
          <w:szCs w:val="28"/>
        </w:rPr>
        <w:t>«</w:t>
      </w:r>
      <w:r w:rsidR="00CA565F">
        <w:rPr>
          <w:b/>
          <w:bCs/>
          <w:szCs w:val="28"/>
        </w:rPr>
        <w:t>29</w:t>
      </w:r>
      <w:r w:rsidR="004B39CD" w:rsidRPr="00FD57CC">
        <w:rPr>
          <w:b/>
          <w:bCs/>
          <w:szCs w:val="28"/>
        </w:rPr>
        <w:t>» января 2026 года</w:t>
      </w:r>
      <w:r w:rsidR="00CA565F">
        <w:rPr>
          <w:b/>
          <w:bCs/>
          <w:szCs w:val="28"/>
        </w:rPr>
        <w:t xml:space="preserve"> №7-8</w:t>
      </w:r>
    </w:p>
    <w:p w14:paraId="0E172C69" w14:textId="72381C57" w:rsidR="00E43505" w:rsidRPr="00FD57CC" w:rsidRDefault="00EA79F8" w:rsidP="00671AB3">
      <w:pPr>
        <w:spacing w:after="0" w:line="276" w:lineRule="auto"/>
        <w:ind w:right="0" w:firstLine="709"/>
        <w:jc w:val="center"/>
        <w:rPr>
          <w:b/>
          <w:bCs/>
          <w:szCs w:val="28"/>
        </w:rPr>
      </w:pPr>
      <w:r w:rsidRPr="00FD57CC">
        <w:rPr>
          <w:b/>
          <w:bCs/>
          <w:color w:val="FFFFFF"/>
          <w:szCs w:val="28"/>
        </w:rPr>
        <w:t>___________________</w:t>
      </w:r>
    </w:p>
    <w:p w14:paraId="10C4C678" w14:textId="77777777" w:rsidR="00572B09" w:rsidRDefault="00572B09" w:rsidP="00671AB3">
      <w:pPr>
        <w:spacing w:after="0" w:line="276" w:lineRule="auto"/>
        <w:ind w:right="0" w:firstLine="0"/>
        <w:jc w:val="right"/>
        <w:rPr>
          <w:szCs w:val="28"/>
        </w:rPr>
      </w:pPr>
    </w:p>
    <w:p w14:paraId="2A0F6DB8" w14:textId="5975A195" w:rsidR="00E43505" w:rsidRPr="00FD57CC" w:rsidRDefault="00EA79F8" w:rsidP="00671AB3">
      <w:pPr>
        <w:spacing w:after="0" w:line="276" w:lineRule="auto"/>
        <w:ind w:right="0" w:firstLine="0"/>
        <w:jc w:val="right"/>
        <w:rPr>
          <w:szCs w:val="28"/>
        </w:rPr>
      </w:pPr>
      <w:r w:rsidRPr="00FD57CC">
        <w:rPr>
          <w:szCs w:val="28"/>
        </w:rPr>
        <w:t xml:space="preserve"> </w:t>
      </w:r>
    </w:p>
    <w:p w14:paraId="2CF100D0" w14:textId="77777777" w:rsidR="00E43505" w:rsidRPr="00FD57CC" w:rsidRDefault="00EA79F8" w:rsidP="00671AB3">
      <w:pPr>
        <w:spacing w:after="0" w:line="276" w:lineRule="auto"/>
        <w:ind w:right="0" w:firstLine="0"/>
        <w:jc w:val="center"/>
        <w:rPr>
          <w:szCs w:val="28"/>
        </w:rPr>
      </w:pPr>
      <w:r w:rsidRPr="00FD57CC">
        <w:rPr>
          <w:b/>
          <w:szCs w:val="28"/>
        </w:rPr>
        <w:t xml:space="preserve">ПОЛОЖЕНИЕ </w:t>
      </w:r>
    </w:p>
    <w:p w14:paraId="3DAD5EB0" w14:textId="77777777" w:rsidR="00D913EA" w:rsidRPr="00FD57CC" w:rsidRDefault="00EA79F8" w:rsidP="00671AB3">
      <w:pPr>
        <w:spacing w:after="0" w:line="276" w:lineRule="auto"/>
        <w:ind w:right="0" w:firstLine="0"/>
        <w:jc w:val="center"/>
        <w:rPr>
          <w:b/>
          <w:szCs w:val="28"/>
        </w:rPr>
      </w:pPr>
      <w:r w:rsidRPr="00FD57CC">
        <w:rPr>
          <w:b/>
          <w:szCs w:val="28"/>
        </w:rPr>
        <w:t xml:space="preserve">об увековечении </w:t>
      </w:r>
      <w:bookmarkStart w:id="1" w:name="_Hlk219480293"/>
      <w:r w:rsidRPr="00FD57CC">
        <w:rPr>
          <w:b/>
          <w:szCs w:val="28"/>
        </w:rPr>
        <w:t>памяти</w:t>
      </w:r>
      <w:r w:rsidR="004B39CD" w:rsidRPr="00FD57CC">
        <w:rPr>
          <w:b/>
          <w:szCs w:val="28"/>
        </w:rPr>
        <w:t xml:space="preserve"> </w:t>
      </w:r>
      <w:r w:rsidR="00D913EA" w:rsidRPr="00FD57CC">
        <w:rPr>
          <w:b/>
          <w:szCs w:val="28"/>
        </w:rPr>
        <w:t xml:space="preserve">защитников Отечества, в том числе погибших (умерших) в ходе специальной военной операции в городском округе </w:t>
      </w:r>
    </w:p>
    <w:p w14:paraId="34B904A7" w14:textId="67EB01B5" w:rsidR="00E43505" w:rsidRPr="00FD57CC" w:rsidRDefault="00D913EA" w:rsidP="00671AB3">
      <w:pPr>
        <w:spacing w:after="0" w:line="276" w:lineRule="auto"/>
        <w:ind w:right="0" w:firstLine="0"/>
        <w:jc w:val="center"/>
        <w:rPr>
          <w:szCs w:val="28"/>
        </w:rPr>
      </w:pPr>
      <w:r w:rsidRPr="00FD57CC">
        <w:rPr>
          <w:b/>
          <w:szCs w:val="28"/>
        </w:rPr>
        <w:t>«город Махачкала»</w:t>
      </w:r>
      <w:r w:rsidR="00EA79F8" w:rsidRPr="00FD57CC">
        <w:rPr>
          <w:b/>
          <w:szCs w:val="28"/>
        </w:rPr>
        <w:t xml:space="preserve"> </w:t>
      </w:r>
      <w:bookmarkEnd w:id="1"/>
    </w:p>
    <w:p w14:paraId="38F45362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szCs w:val="28"/>
        </w:rPr>
        <w:t xml:space="preserve"> </w:t>
      </w:r>
    </w:p>
    <w:p w14:paraId="102FB2D7" w14:textId="2467E7B9" w:rsidR="00E43505" w:rsidRPr="00FD57CC" w:rsidRDefault="00EA79F8" w:rsidP="00671AB3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1.</w:t>
      </w:r>
      <w:r w:rsidRPr="00FD57CC">
        <w:rPr>
          <w:b w:val="0"/>
          <w:szCs w:val="28"/>
        </w:rPr>
        <w:t xml:space="preserve"> </w:t>
      </w:r>
      <w:r w:rsidRPr="00FD57CC">
        <w:rPr>
          <w:szCs w:val="28"/>
        </w:rPr>
        <w:t>Общие положения</w:t>
      </w:r>
    </w:p>
    <w:p w14:paraId="10ECAC96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0BA0FC4D" w14:textId="5982663E" w:rsidR="00E43505" w:rsidRPr="00FD57CC" w:rsidRDefault="00EA79F8" w:rsidP="00671AB3">
      <w:pPr>
        <w:numPr>
          <w:ilvl w:val="0"/>
          <w:numId w:val="2"/>
        </w:numPr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>Настоящее Положение об увековечении памяти</w:t>
      </w:r>
      <w:r w:rsidR="00412334" w:rsidRPr="00FD57CC">
        <w:rPr>
          <w:szCs w:val="28"/>
        </w:rPr>
        <w:t xml:space="preserve"> </w:t>
      </w:r>
      <w:r w:rsidR="00D913EA" w:rsidRPr="00FD57CC">
        <w:rPr>
          <w:color w:val="auto"/>
          <w:kern w:val="0"/>
          <w:szCs w:val="28"/>
          <w14:ligatures w14:val="none"/>
        </w:rPr>
        <w:t xml:space="preserve">защитников Отечества, в том числе погибших (умерших) в ходе специальной военной операции в городском округе «город Махачкала» </w:t>
      </w:r>
      <w:r w:rsidRPr="00FD57CC">
        <w:rPr>
          <w:szCs w:val="28"/>
        </w:rPr>
        <w:t>(далее – Положение) определяет формы, условия и порядок увековечения памяти</w:t>
      </w:r>
      <w:r w:rsidR="00412334" w:rsidRPr="00FD57CC">
        <w:rPr>
          <w:szCs w:val="28"/>
        </w:rPr>
        <w:t xml:space="preserve"> </w:t>
      </w:r>
      <w:bookmarkStart w:id="2" w:name="_Hlk220576379"/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bookmarkEnd w:id="2"/>
      <w:r w:rsidR="00412334" w:rsidRPr="00FD57CC">
        <w:rPr>
          <w:szCs w:val="28"/>
        </w:rPr>
        <w:t>,</w:t>
      </w:r>
      <w:r w:rsidRPr="00FD57CC">
        <w:rPr>
          <w:szCs w:val="28"/>
        </w:rPr>
        <w:t xml:space="preserve"> а также порядок учёта объектов увековечения памяти (скульптурных памятников (памятных знаков) и мемориальных (памятных) досок) и контроля за их содержанием. </w:t>
      </w:r>
    </w:p>
    <w:p w14:paraId="39FBBDC3" w14:textId="77777777" w:rsidR="00E43505" w:rsidRPr="00FD57CC" w:rsidRDefault="00EA79F8" w:rsidP="00671AB3">
      <w:pPr>
        <w:numPr>
          <w:ilvl w:val="0"/>
          <w:numId w:val="2"/>
        </w:numPr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 xml:space="preserve">В настоящем Положении применяются следующие основные понятия: </w:t>
      </w:r>
    </w:p>
    <w:p w14:paraId="055F108A" w14:textId="77777777" w:rsidR="00412334" w:rsidRPr="008578A8" w:rsidRDefault="00412334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объекты увековечения памяти – скульптурный памятник (памятный знак), мемориальная (памятная) доска; </w:t>
      </w:r>
    </w:p>
    <w:p w14:paraId="3E57FF4A" w14:textId="01400E7B" w:rsidR="00412334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скульптурный памятник – скульптурная, скульптурно-архитектурная и монументально-декоративная композиция, которая возводится с целью увековечения памяти </w:t>
      </w:r>
      <w:bookmarkStart w:id="3" w:name="_Hlk219473774"/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bookmarkEnd w:id="3"/>
      <w:r w:rsidRPr="00FD57CC">
        <w:rPr>
          <w:szCs w:val="28"/>
        </w:rPr>
        <w:t xml:space="preserve">; </w:t>
      </w:r>
    </w:p>
    <w:p w14:paraId="2914B191" w14:textId="2C287C9F" w:rsidR="00412334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памятный знак – тематическое произведение с ограниченной сферой восприятия, посвящённое увековечению памяти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: стела, обелиск и другие архитектурные формы; </w:t>
      </w:r>
    </w:p>
    <w:p w14:paraId="2B97E48A" w14:textId="07B7219B" w:rsidR="00412334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мемориальная доска – объект увековечения памяти, устанавливаемый на фасадах, в интерьерах зданий, сооружений, связанных с жизнью и деятельностью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, чьё имя предлагается увековечить; </w:t>
      </w:r>
    </w:p>
    <w:p w14:paraId="64F58B32" w14:textId="15562D17" w:rsidR="00412334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памятная доска – объект увековечения памяти, устанавливаемый на фасадах, в интерьерах зданий, сооружений и на закрытых территориях; </w:t>
      </w:r>
    </w:p>
    <w:p w14:paraId="1924183A" w14:textId="2E56C071" w:rsidR="00E43505" w:rsidRPr="00FD57CC" w:rsidRDefault="00EA79F8" w:rsidP="00D913EA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особые заслуги – значительный вклад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D913EA" w:rsidRPr="00FD57CC">
        <w:rPr>
          <w:szCs w:val="28"/>
        </w:rPr>
        <w:t xml:space="preserve"> </w:t>
      </w:r>
      <w:r w:rsidRPr="00FD57CC">
        <w:rPr>
          <w:szCs w:val="28"/>
        </w:rPr>
        <w:t xml:space="preserve">в обороноспособность </w:t>
      </w:r>
      <w:r w:rsidRPr="00FD57CC">
        <w:rPr>
          <w:szCs w:val="28"/>
        </w:rPr>
        <w:lastRenderedPageBreak/>
        <w:t xml:space="preserve">Российской Федерации, охрану здоровья, жизни, прав и свобод граждан и иные заслуги, в том числе отмеченные государственными наградами Российской Федерации, почётными званиями и наградами </w:t>
      </w:r>
      <w:r w:rsidR="00382654" w:rsidRPr="00FD57CC">
        <w:rPr>
          <w:szCs w:val="28"/>
        </w:rPr>
        <w:t>Республики Дагестан</w:t>
      </w:r>
      <w:r w:rsidRPr="00FD57CC">
        <w:rPr>
          <w:szCs w:val="28"/>
        </w:rPr>
        <w:t xml:space="preserve"> или город</w:t>
      </w:r>
      <w:r w:rsidR="00382654" w:rsidRPr="00FD57CC">
        <w:rPr>
          <w:szCs w:val="28"/>
        </w:rPr>
        <w:t>ского округа</w:t>
      </w:r>
      <w:r w:rsidRPr="00FD57CC">
        <w:rPr>
          <w:szCs w:val="28"/>
        </w:rPr>
        <w:t xml:space="preserve"> </w:t>
      </w:r>
      <w:r w:rsidR="00382654" w:rsidRPr="00FD57CC">
        <w:rPr>
          <w:szCs w:val="28"/>
        </w:rPr>
        <w:t>«город Махачкала»</w:t>
      </w:r>
      <w:r w:rsidR="00D913EA" w:rsidRPr="00FD57CC">
        <w:rPr>
          <w:szCs w:val="28"/>
        </w:rPr>
        <w:t>.</w:t>
      </w:r>
    </w:p>
    <w:p w14:paraId="18C22338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szCs w:val="28"/>
        </w:rPr>
        <w:t xml:space="preserve"> </w:t>
      </w:r>
    </w:p>
    <w:p w14:paraId="6ACDCD05" w14:textId="5FED1A90" w:rsidR="00E43505" w:rsidRPr="00FD57CC" w:rsidRDefault="00EA79F8" w:rsidP="00671AB3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2. Формы и мероприятия по увековечению памяти</w:t>
      </w:r>
    </w:p>
    <w:p w14:paraId="743F2310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35310C88" w14:textId="57B3CA76" w:rsidR="00E43505" w:rsidRPr="00FD57CC" w:rsidRDefault="00EA79F8" w:rsidP="00671AB3">
      <w:pPr>
        <w:pStyle w:val="a3"/>
        <w:numPr>
          <w:ilvl w:val="0"/>
          <w:numId w:val="2"/>
        </w:numPr>
        <w:spacing w:after="0" w:line="276" w:lineRule="auto"/>
        <w:ind w:left="0" w:right="64"/>
        <w:rPr>
          <w:szCs w:val="28"/>
        </w:rPr>
      </w:pPr>
      <w:r w:rsidRPr="00FD57CC">
        <w:rPr>
          <w:szCs w:val="28"/>
        </w:rPr>
        <w:t xml:space="preserve">Основными формами и мероприятиями по увековечению памяти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D913EA" w:rsidRPr="00FD57CC">
        <w:rPr>
          <w:szCs w:val="28"/>
        </w:rPr>
        <w:t xml:space="preserve"> </w:t>
      </w:r>
      <w:r w:rsidRPr="00FD57CC">
        <w:rPr>
          <w:szCs w:val="28"/>
        </w:rPr>
        <w:t xml:space="preserve">являются: </w:t>
      </w:r>
    </w:p>
    <w:p w14:paraId="35BA90A7" w14:textId="02F711D9" w:rsidR="00E43505" w:rsidRPr="00FD57CC" w:rsidRDefault="00EA79F8" w:rsidP="00671AB3">
      <w:pPr>
        <w:numPr>
          <w:ilvl w:val="0"/>
          <w:numId w:val="3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присвоение имён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D913EA" w:rsidRPr="00FD57CC">
        <w:rPr>
          <w:szCs w:val="28"/>
        </w:rPr>
        <w:t xml:space="preserve"> </w:t>
      </w:r>
      <w:r w:rsidRPr="00FD57CC">
        <w:rPr>
          <w:szCs w:val="28"/>
        </w:rPr>
        <w:t xml:space="preserve">улицам и площадям, иным элементам улично-дорожной сети, географическим объектам; </w:t>
      </w:r>
    </w:p>
    <w:p w14:paraId="514C28F0" w14:textId="012B1812" w:rsidR="00E43505" w:rsidRPr="00FD57CC" w:rsidRDefault="00EA79F8" w:rsidP="00671AB3">
      <w:pPr>
        <w:numPr>
          <w:ilvl w:val="0"/>
          <w:numId w:val="3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установка объектов увековечения памяти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; </w:t>
      </w:r>
    </w:p>
    <w:p w14:paraId="71CB69F5" w14:textId="61723AAE" w:rsidR="00E43505" w:rsidRPr="00FD57CC" w:rsidRDefault="00EA79F8" w:rsidP="00671AB3">
      <w:pPr>
        <w:numPr>
          <w:ilvl w:val="0"/>
          <w:numId w:val="3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присвоение имён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D913EA" w:rsidRPr="00FD57CC">
        <w:rPr>
          <w:szCs w:val="28"/>
        </w:rPr>
        <w:t xml:space="preserve"> </w:t>
      </w:r>
      <w:r w:rsidRPr="00FD57CC">
        <w:rPr>
          <w:szCs w:val="28"/>
        </w:rPr>
        <w:t xml:space="preserve">организациям, в том числе образовательным организациям, учреждениям, спортивным командам; </w:t>
      </w:r>
    </w:p>
    <w:p w14:paraId="60E524F0" w14:textId="77777777" w:rsidR="001A69A9" w:rsidRPr="00FD57CC" w:rsidRDefault="00EA79F8" w:rsidP="00671AB3">
      <w:pPr>
        <w:numPr>
          <w:ilvl w:val="0"/>
          <w:numId w:val="3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проведение просветительской деятельности: </w:t>
      </w:r>
    </w:p>
    <w:p w14:paraId="5B4305BC" w14:textId="0214C0B7" w:rsidR="001A69A9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создание уголков воинской доблести, музеев славы, выставок о героическом подвиге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; </w:t>
      </w:r>
    </w:p>
    <w:p w14:paraId="11A77188" w14:textId="77777777" w:rsidR="001A69A9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реализация проекта «Парта Героя» в библиотеках, музеях, образовательных организациях; </w:t>
      </w:r>
    </w:p>
    <w:p w14:paraId="389A19A9" w14:textId="3D76CD1C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проведение уроков мужества (интеллектуальных игр); </w:t>
      </w:r>
    </w:p>
    <w:p w14:paraId="37B9341D" w14:textId="5D97E6C0" w:rsidR="001A69A9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проведение военно-патриотических уроков, спортивных мероприятий, форумов, </w:t>
      </w:r>
      <w:r w:rsidR="001A69A9" w:rsidRPr="00FD57CC">
        <w:rPr>
          <w:szCs w:val="28"/>
        </w:rPr>
        <w:t xml:space="preserve">творческих конкурсов, </w:t>
      </w:r>
      <w:r w:rsidRPr="00FD57CC">
        <w:rPr>
          <w:szCs w:val="28"/>
        </w:rPr>
        <w:t xml:space="preserve">посвященных памяти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;  </w:t>
      </w:r>
    </w:p>
    <w:p w14:paraId="019CD786" w14:textId="76B8EE32" w:rsidR="001A69A9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популяризация в молодежной среде идей гражданственности, патриотизма, преемственности традиций, уважения к памяти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; </w:t>
      </w:r>
    </w:p>
    <w:p w14:paraId="0AD73E91" w14:textId="75A61952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научно-исследовательская и просветительская деятельность о подвигах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; </w:t>
      </w:r>
    </w:p>
    <w:p w14:paraId="7CA4106F" w14:textId="77777777" w:rsidR="001A69A9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содействие деятельности патриотических клубов, поисковых объединений</w:t>
      </w:r>
      <w:r w:rsidR="001A69A9" w:rsidRPr="00FD57CC">
        <w:rPr>
          <w:szCs w:val="28"/>
        </w:rPr>
        <w:t xml:space="preserve"> </w:t>
      </w:r>
      <w:r w:rsidRPr="00FD57CC">
        <w:rPr>
          <w:szCs w:val="28"/>
        </w:rPr>
        <w:t xml:space="preserve">и историко-краеведческих организаций; </w:t>
      </w:r>
    </w:p>
    <w:p w14:paraId="579EAD6B" w14:textId="0833470D" w:rsidR="001A69A9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реализация общественно значимых инициатив по увековечению памяти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>;</w:t>
      </w:r>
    </w:p>
    <w:p w14:paraId="7DF90CD5" w14:textId="32B49F3E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lastRenderedPageBreak/>
        <w:t>публикации в средствах массовой информации и в информационно-телекоммуникационной сети «Интернет» материалов о</w:t>
      </w:r>
      <w:r w:rsidR="00D913EA" w:rsidRPr="00FD57CC">
        <w:rPr>
          <w:szCs w:val="28"/>
        </w:rPr>
        <w:t>х</w:t>
      </w:r>
      <w:r w:rsidRPr="00FD57CC">
        <w:rPr>
          <w:szCs w:val="28"/>
        </w:rPr>
        <w:t xml:space="preserve"> </w:t>
      </w:r>
      <w:r w:rsidR="00D913EA" w:rsidRPr="00FD57CC">
        <w:rPr>
          <w:color w:val="auto"/>
          <w:kern w:val="0"/>
          <w:szCs w:val="28"/>
          <w14:ligatures w14:val="none"/>
        </w:rPr>
        <w:t>защитниках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. </w:t>
      </w:r>
    </w:p>
    <w:p w14:paraId="566E4C9A" w14:textId="48D7785D" w:rsidR="00E43505" w:rsidRPr="00FD57CC" w:rsidRDefault="00EA79F8" w:rsidP="00671AB3">
      <w:pPr>
        <w:spacing w:after="0" w:line="276" w:lineRule="auto"/>
        <w:ind w:right="0" w:firstLine="709"/>
        <w:rPr>
          <w:szCs w:val="28"/>
        </w:rPr>
      </w:pPr>
      <w:r w:rsidRPr="00FD57CC">
        <w:rPr>
          <w:szCs w:val="28"/>
        </w:rPr>
        <w:t xml:space="preserve"> </w:t>
      </w:r>
      <w:r w:rsidR="00D61ACA" w:rsidRPr="00FD57CC">
        <w:rPr>
          <w:szCs w:val="28"/>
        </w:rPr>
        <w:t>В целях организации и проведения просветительской деятельности в городском округе «город Махачкала» могут приниматься муниципальные программы.</w:t>
      </w:r>
    </w:p>
    <w:p w14:paraId="3C0DE7A4" w14:textId="77777777" w:rsidR="00D61ACA" w:rsidRPr="00FD57CC" w:rsidRDefault="00D61ACA" w:rsidP="00671AB3">
      <w:pPr>
        <w:spacing w:after="0" w:line="276" w:lineRule="auto"/>
        <w:ind w:right="0" w:firstLine="709"/>
        <w:jc w:val="left"/>
        <w:rPr>
          <w:szCs w:val="28"/>
        </w:rPr>
      </w:pPr>
    </w:p>
    <w:p w14:paraId="607D8849" w14:textId="4B3D3DAC" w:rsidR="00E43505" w:rsidRPr="00FD57CC" w:rsidRDefault="00EA79F8" w:rsidP="00671AB3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3.</w:t>
      </w:r>
      <w:r w:rsidRPr="00FD57CC">
        <w:rPr>
          <w:b w:val="0"/>
          <w:szCs w:val="28"/>
        </w:rPr>
        <w:t xml:space="preserve"> </w:t>
      </w:r>
      <w:r w:rsidRPr="00FD57CC">
        <w:rPr>
          <w:szCs w:val="28"/>
        </w:rPr>
        <w:t>Условия увековечения памяти</w:t>
      </w:r>
    </w:p>
    <w:p w14:paraId="6A64E5F5" w14:textId="4410FBDC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3BD6C9C9" w14:textId="7A3D7326" w:rsidR="00E43505" w:rsidRPr="00FD57CC" w:rsidRDefault="00EA79F8" w:rsidP="00671AB3">
      <w:pPr>
        <w:pStyle w:val="a3"/>
        <w:numPr>
          <w:ilvl w:val="0"/>
          <w:numId w:val="2"/>
        </w:numPr>
        <w:spacing w:after="0" w:line="276" w:lineRule="auto"/>
        <w:ind w:left="0" w:right="64"/>
        <w:rPr>
          <w:szCs w:val="28"/>
        </w:rPr>
      </w:pPr>
      <w:r w:rsidRPr="00FD57CC">
        <w:rPr>
          <w:szCs w:val="28"/>
        </w:rPr>
        <w:t xml:space="preserve">Основаниями для принятия решения о присвоении имён </w:t>
      </w:r>
      <w:r w:rsidR="00D913EA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D913EA" w:rsidRPr="00FD57CC">
        <w:rPr>
          <w:szCs w:val="28"/>
        </w:rPr>
        <w:t xml:space="preserve"> </w:t>
      </w:r>
      <w:r w:rsidRPr="00FD57CC">
        <w:rPr>
          <w:szCs w:val="28"/>
        </w:rPr>
        <w:t>улицам и площадям, иным элементам улично-дорожной сети, географическим объектам, организациям, в том числе образовательным организациям, учреждениям, спортивным командам, установке объектов увековечения памяти</w:t>
      </w:r>
      <w:r w:rsidR="00EE4AE6" w:rsidRPr="00FD57CC">
        <w:rPr>
          <w:szCs w:val="28"/>
        </w:rPr>
        <w:t xml:space="preserve"> </w:t>
      </w:r>
      <w:r w:rsidR="00EE4AE6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операции,</w:t>
      </w:r>
      <w:r w:rsidR="00EE4AE6" w:rsidRPr="00FD57CC">
        <w:rPr>
          <w:szCs w:val="28"/>
        </w:rPr>
        <w:t xml:space="preserve"> </w:t>
      </w:r>
      <w:r w:rsidRPr="00FD57CC">
        <w:rPr>
          <w:szCs w:val="28"/>
        </w:rPr>
        <w:t xml:space="preserve">являются: </w:t>
      </w:r>
    </w:p>
    <w:p w14:paraId="368E1A29" w14:textId="00A7EB78" w:rsidR="00557AC3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особые заслуги </w:t>
      </w:r>
      <w:r w:rsidR="00EE4AE6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, присвоение звания Героя Российской Федерации, награждение их орденом Мужества или иными наградами; </w:t>
      </w:r>
    </w:p>
    <w:p w14:paraId="3A07FF6F" w14:textId="62F0B648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наличие достоверных сведений, подтвержденных документально</w:t>
      </w:r>
      <w:r w:rsidR="008529F8" w:rsidRPr="00FD57CC">
        <w:rPr>
          <w:szCs w:val="28"/>
        </w:rPr>
        <w:t>,</w:t>
      </w:r>
      <w:r w:rsidRPr="00FD57CC">
        <w:rPr>
          <w:szCs w:val="28"/>
        </w:rPr>
        <w:t xml:space="preserve"> </w:t>
      </w:r>
      <w:r w:rsidR="00557AC3" w:rsidRPr="00FD57CC">
        <w:rPr>
          <w:szCs w:val="28"/>
        </w:rPr>
        <w:t>о проявлении особого героизма, мужества</w:t>
      </w:r>
      <w:r w:rsidRPr="00FD57CC">
        <w:rPr>
          <w:szCs w:val="28"/>
        </w:rPr>
        <w:t>,</w:t>
      </w:r>
      <w:r w:rsidR="00557AC3" w:rsidRPr="00FD57CC">
        <w:rPr>
          <w:szCs w:val="28"/>
        </w:rPr>
        <w:t xml:space="preserve"> смелости, отваги</w:t>
      </w:r>
      <w:r w:rsidR="008529F8" w:rsidRPr="00FD57CC">
        <w:rPr>
          <w:szCs w:val="28"/>
        </w:rPr>
        <w:t xml:space="preserve"> </w:t>
      </w:r>
      <w:bookmarkStart w:id="4" w:name="_Hlk219478381"/>
      <w:r w:rsidR="00EE4AE6" w:rsidRPr="00FD57CC">
        <w:rPr>
          <w:color w:val="auto"/>
          <w:kern w:val="0"/>
          <w:szCs w:val="28"/>
          <w14:ligatures w14:val="none"/>
        </w:rPr>
        <w:t>защитник</w:t>
      </w:r>
      <w:r w:rsidR="00FD57CC">
        <w:rPr>
          <w:color w:val="auto"/>
          <w:kern w:val="0"/>
          <w:szCs w:val="28"/>
          <w14:ligatures w14:val="none"/>
        </w:rPr>
        <w:t>а</w:t>
      </w:r>
      <w:r w:rsidR="00EE4AE6" w:rsidRPr="00FD57CC">
        <w:rPr>
          <w:color w:val="auto"/>
          <w:kern w:val="0"/>
          <w:szCs w:val="28"/>
          <w14:ligatures w14:val="none"/>
        </w:rPr>
        <w:t xml:space="preserve"> Отечества, в том числе погибш</w:t>
      </w:r>
      <w:r w:rsidR="00FD57CC">
        <w:rPr>
          <w:color w:val="auto"/>
          <w:kern w:val="0"/>
          <w:szCs w:val="28"/>
          <w14:ligatures w14:val="none"/>
        </w:rPr>
        <w:t>его</w:t>
      </w:r>
      <w:r w:rsidR="00EE4AE6" w:rsidRPr="00FD57CC">
        <w:rPr>
          <w:color w:val="auto"/>
          <w:kern w:val="0"/>
          <w:szCs w:val="28"/>
          <w14:ligatures w14:val="none"/>
        </w:rPr>
        <w:t xml:space="preserve"> (умерш</w:t>
      </w:r>
      <w:r w:rsidR="00FD57CC">
        <w:rPr>
          <w:color w:val="auto"/>
          <w:kern w:val="0"/>
          <w:szCs w:val="28"/>
          <w14:ligatures w14:val="none"/>
        </w:rPr>
        <w:t>его</w:t>
      </w:r>
      <w:r w:rsidR="00EE4AE6" w:rsidRPr="00FD57CC">
        <w:rPr>
          <w:color w:val="auto"/>
          <w:kern w:val="0"/>
          <w:szCs w:val="28"/>
          <w14:ligatures w14:val="none"/>
        </w:rPr>
        <w:t>) в ходе специальной военной операции</w:t>
      </w:r>
      <w:bookmarkEnd w:id="4"/>
      <w:r w:rsidR="008529F8" w:rsidRPr="00FD57CC">
        <w:rPr>
          <w:szCs w:val="28"/>
        </w:rPr>
        <w:t>,</w:t>
      </w:r>
      <w:r w:rsidRPr="00FD57CC">
        <w:rPr>
          <w:szCs w:val="28"/>
        </w:rPr>
        <w:t xml:space="preserve"> копии архивных документов (выдержки) или и</w:t>
      </w:r>
      <w:r w:rsidR="00FD57CC">
        <w:rPr>
          <w:szCs w:val="28"/>
        </w:rPr>
        <w:t>ных</w:t>
      </w:r>
      <w:r w:rsidRPr="00FD57CC">
        <w:rPr>
          <w:szCs w:val="28"/>
        </w:rPr>
        <w:t xml:space="preserve"> документов, сведения (фото- и видеоматериалы), опубликованные в средствах массовой информации). </w:t>
      </w:r>
    </w:p>
    <w:p w14:paraId="5FDF0FE0" w14:textId="77777777" w:rsidR="00E43505" w:rsidRPr="00FD57CC" w:rsidRDefault="00EA79F8" w:rsidP="00671AB3">
      <w:pPr>
        <w:numPr>
          <w:ilvl w:val="0"/>
          <w:numId w:val="2"/>
        </w:numPr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 xml:space="preserve">В целях объективной оценки значимости лица, имя которого предлагается увековечить: </w:t>
      </w:r>
    </w:p>
    <w:p w14:paraId="63099121" w14:textId="22A28C81" w:rsidR="00D65002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решение вопроса об установке объекта увековечения памяти, присвоении наименования производится по истечении не менее 6 месяцев со дня гибели (смерти) </w:t>
      </w:r>
      <w:r w:rsidR="00EE4AE6" w:rsidRPr="00FD57CC">
        <w:rPr>
          <w:color w:val="auto"/>
          <w:kern w:val="0"/>
          <w:szCs w:val="28"/>
          <w14:ligatures w14:val="none"/>
        </w:rPr>
        <w:t>защитника Отечества, в том числе погибшего (умершего) в ходе специальной военной операции</w:t>
      </w:r>
      <w:r w:rsidRPr="00FD57CC">
        <w:rPr>
          <w:szCs w:val="28"/>
        </w:rPr>
        <w:t xml:space="preserve">; </w:t>
      </w:r>
    </w:p>
    <w:p w14:paraId="083FA529" w14:textId="2FB5372E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на лиц, удостоенных звания</w:t>
      </w:r>
      <w:r w:rsidR="001C3EE7" w:rsidRPr="00FD57CC">
        <w:rPr>
          <w:szCs w:val="28"/>
        </w:rPr>
        <w:t xml:space="preserve"> Героя Советского Союза,</w:t>
      </w:r>
      <w:r w:rsidRPr="00FD57CC">
        <w:rPr>
          <w:szCs w:val="28"/>
        </w:rPr>
        <w:t xml:space="preserve"> </w:t>
      </w:r>
      <w:bookmarkStart w:id="5" w:name="_Hlk219708178"/>
      <w:r w:rsidRPr="00FD57CC">
        <w:rPr>
          <w:szCs w:val="28"/>
        </w:rPr>
        <w:t>Героя</w:t>
      </w:r>
      <w:bookmarkEnd w:id="5"/>
      <w:r w:rsidRPr="00FD57CC">
        <w:rPr>
          <w:szCs w:val="28"/>
        </w:rPr>
        <w:t xml:space="preserve"> Российской Федерации, полных кавалеров ордена Славы, </w:t>
      </w:r>
      <w:r w:rsidR="00D65002" w:rsidRPr="00FD57CC">
        <w:rPr>
          <w:szCs w:val="28"/>
        </w:rPr>
        <w:t xml:space="preserve">многократно </w:t>
      </w:r>
      <w:r w:rsidRPr="00FD57CC">
        <w:rPr>
          <w:szCs w:val="28"/>
        </w:rPr>
        <w:t xml:space="preserve">награждённых орденом Мужества, ограничения по срокам обращения об установке объекта увековечения памяти не распространяются. </w:t>
      </w:r>
    </w:p>
    <w:p w14:paraId="4D1B06B6" w14:textId="7B939AA3" w:rsidR="00E43505" w:rsidRPr="00FD57CC" w:rsidRDefault="00EA79F8" w:rsidP="00671AB3">
      <w:pPr>
        <w:numPr>
          <w:ilvl w:val="0"/>
          <w:numId w:val="2"/>
        </w:numPr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>К участию в мероприятиях по увековечению памяти</w:t>
      </w:r>
      <w:r w:rsidR="00D65002" w:rsidRPr="00FD57CC">
        <w:rPr>
          <w:szCs w:val="28"/>
        </w:rPr>
        <w:t xml:space="preserve"> </w:t>
      </w:r>
      <w:r w:rsidR="00EE4AE6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EE4AE6" w:rsidRPr="00FD57CC">
        <w:rPr>
          <w:szCs w:val="28"/>
        </w:rPr>
        <w:t xml:space="preserve"> </w:t>
      </w:r>
      <w:r w:rsidRPr="00FD57CC">
        <w:rPr>
          <w:szCs w:val="28"/>
        </w:rPr>
        <w:t xml:space="preserve">привлекаются: </w:t>
      </w:r>
    </w:p>
    <w:p w14:paraId="20DD55FA" w14:textId="38BB942A" w:rsidR="00E43505" w:rsidRPr="00FD57CC" w:rsidRDefault="00EA79F8" w:rsidP="00671AB3">
      <w:pPr>
        <w:spacing w:after="0" w:line="276" w:lineRule="auto"/>
        <w:ind w:right="1423" w:firstLine="709"/>
        <w:rPr>
          <w:szCs w:val="28"/>
        </w:rPr>
      </w:pPr>
      <w:r w:rsidRPr="00FD57CC">
        <w:rPr>
          <w:szCs w:val="28"/>
        </w:rPr>
        <w:t xml:space="preserve">представители Министерства обороны Российской Федерации; </w:t>
      </w:r>
    </w:p>
    <w:p w14:paraId="0B4C8031" w14:textId="757825F6" w:rsidR="00D65002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члены семей </w:t>
      </w:r>
      <w:r w:rsidR="00EE4AE6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; </w:t>
      </w:r>
    </w:p>
    <w:p w14:paraId="105DE58B" w14:textId="1C7C894A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lastRenderedPageBreak/>
        <w:t xml:space="preserve">представители некоммерческих организаций и объединений патриотической направленности, в том числе филиала Государственного фонда поддержки участников специальной военной операции «Защитники Отечества» по </w:t>
      </w:r>
      <w:r w:rsidR="00D65002" w:rsidRPr="00FD57CC">
        <w:rPr>
          <w:szCs w:val="28"/>
        </w:rPr>
        <w:t>Республике Дагестан</w:t>
      </w:r>
      <w:r w:rsidRPr="00FD57CC">
        <w:rPr>
          <w:szCs w:val="28"/>
        </w:rPr>
        <w:t>,</w:t>
      </w:r>
      <w:r w:rsidR="00D65002" w:rsidRPr="00FD57CC">
        <w:rPr>
          <w:szCs w:val="28"/>
        </w:rPr>
        <w:t xml:space="preserve"> </w:t>
      </w:r>
      <w:r w:rsidRPr="00FD57CC">
        <w:rPr>
          <w:szCs w:val="28"/>
        </w:rPr>
        <w:t xml:space="preserve">регионального отделения Общероссийского общественно-государственного движения детей и молодежи «Движение первых» </w:t>
      </w:r>
      <w:r w:rsidR="00D65002" w:rsidRPr="00FD57CC">
        <w:rPr>
          <w:szCs w:val="28"/>
        </w:rPr>
        <w:t>Республики Дагестан</w:t>
      </w:r>
      <w:r w:rsidRPr="00FD57CC">
        <w:rPr>
          <w:szCs w:val="28"/>
        </w:rPr>
        <w:t xml:space="preserve">, регионального отделения Всероссийского детско-юношеского военно-патриотического общественного движения «ЮНАРМИЯ» </w:t>
      </w:r>
      <w:r w:rsidR="00D65002" w:rsidRPr="00FD57CC">
        <w:rPr>
          <w:szCs w:val="28"/>
        </w:rPr>
        <w:t>Республики Дагестан</w:t>
      </w:r>
      <w:r w:rsidRPr="00FD57CC">
        <w:rPr>
          <w:szCs w:val="28"/>
        </w:rPr>
        <w:t xml:space="preserve">. </w:t>
      </w:r>
    </w:p>
    <w:p w14:paraId="56EF6346" w14:textId="781F3278" w:rsidR="00755965" w:rsidRPr="00FD57CC" w:rsidRDefault="00EA79F8" w:rsidP="00671AB3">
      <w:pPr>
        <w:pStyle w:val="a3"/>
        <w:numPr>
          <w:ilvl w:val="0"/>
          <w:numId w:val="2"/>
        </w:numPr>
        <w:spacing w:after="0" w:line="276" w:lineRule="auto"/>
        <w:ind w:left="0" w:right="64"/>
        <w:rPr>
          <w:szCs w:val="28"/>
        </w:rPr>
      </w:pPr>
      <w:r w:rsidRPr="00FD57CC">
        <w:rPr>
          <w:szCs w:val="28"/>
        </w:rPr>
        <w:t xml:space="preserve">При решении вопроса об установке объекта увековечения памяти, присвоения наименования учитываются наличие или отсутствие аналогичных форм увековечения </w:t>
      </w:r>
      <w:r w:rsidR="008578A8">
        <w:rPr>
          <w:szCs w:val="28"/>
        </w:rPr>
        <w:t xml:space="preserve">памяти </w:t>
      </w:r>
      <w:r w:rsidRPr="00FD57CC">
        <w:rPr>
          <w:szCs w:val="28"/>
        </w:rPr>
        <w:t xml:space="preserve">данного лица. </w:t>
      </w:r>
    </w:p>
    <w:p w14:paraId="467308A0" w14:textId="5FFFF2CB" w:rsidR="00755965" w:rsidRPr="00FD57CC" w:rsidRDefault="00EA79F8" w:rsidP="00671AB3">
      <w:pPr>
        <w:pStyle w:val="a3"/>
        <w:spacing w:after="0" w:line="276" w:lineRule="auto"/>
        <w:ind w:left="0" w:right="64" w:firstLine="709"/>
        <w:rPr>
          <w:szCs w:val="28"/>
        </w:rPr>
      </w:pPr>
      <w:r w:rsidRPr="008047BE">
        <w:rPr>
          <w:szCs w:val="28"/>
        </w:rPr>
        <w:t xml:space="preserve">В память о </w:t>
      </w:r>
      <w:r w:rsidR="00EE4AE6" w:rsidRPr="008047BE">
        <w:rPr>
          <w:color w:val="auto"/>
          <w:kern w:val="0"/>
          <w:szCs w:val="28"/>
          <w14:ligatures w14:val="none"/>
        </w:rPr>
        <w:t>защитнике Отечества, в том числе погибш</w:t>
      </w:r>
      <w:r w:rsidR="008578A8" w:rsidRPr="008047BE">
        <w:rPr>
          <w:color w:val="auto"/>
          <w:kern w:val="0"/>
          <w:szCs w:val="28"/>
          <w14:ligatures w14:val="none"/>
        </w:rPr>
        <w:t>е</w:t>
      </w:r>
      <w:r w:rsidR="00EE4AE6" w:rsidRPr="008047BE">
        <w:rPr>
          <w:color w:val="auto"/>
          <w:kern w:val="0"/>
          <w:szCs w:val="28"/>
          <w14:ligatures w14:val="none"/>
        </w:rPr>
        <w:t>м (умершем) в ходе специальной военной операции</w:t>
      </w:r>
      <w:r w:rsidR="00EE4AE6" w:rsidRPr="008047BE">
        <w:rPr>
          <w:szCs w:val="28"/>
        </w:rPr>
        <w:t xml:space="preserve"> </w:t>
      </w:r>
      <w:r w:rsidRPr="008047BE">
        <w:rPr>
          <w:szCs w:val="28"/>
        </w:rPr>
        <w:t>на территории</w:t>
      </w:r>
      <w:r w:rsidR="00D65002" w:rsidRPr="008047BE">
        <w:rPr>
          <w:szCs w:val="28"/>
        </w:rPr>
        <w:t xml:space="preserve"> городского округа «</w:t>
      </w:r>
      <w:r w:rsidRPr="008047BE">
        <w:rPr>
          <w:szCs w:val="28"/>
        </w:rPr>
        <w:t xml:space="preserve">город </w:t>
      </w:r>
      <w:r w:rsidR="00D65002" w:rsidRPr="008047BE">
        <w:rPr>
          <w:szCs w:val="28"/>
        </w:rPr>
        <w:t>Махачкала»</w:t>
      </w:r>
      <w:r w:rsidRPr="008047BE">
        <w:rPr>
          <w:szCs w:val="28"/>
        </w:rPr>
        <w:t xml:space="preserve"> устанавливается только один </w:t>
      </w:r>
      <w:r w:rsidR="008578A8" w:rsidRPr="008047BE">
        <w:rPr>
          <w:szCs w:val="28"/>
        </w:rPr>
        <w:t xml:space="preserve">из </w:t>
      </w:r>
      <w:r w:rsidRPr="008047BE">
        <w:rPr>
          <w:szCs w:val="28"/>
        </w:rPr>
        <w:t>объект</w:t>
      </w:r>
      <w:r w:rsidR="008578A8" w:rsidRPr="008047BE">
        <w:rPr>
          <w:szCs w:val="28"/>
        </w:rPr>
        <w:t>ов</w:t>
      </w:r>
      <w:r w:rsidRPr="008047BE">
        <w:rPr>
          <w:szCs w:val="28"/>
        </w:rPr>
        <w:t xml:space="preserve"> увековечения памяти,</w:t>
      </w:r>
      <w:r w:rsidR="008578A8" w:rsidRPr="008047BE">
        <w:rPr>
          <w:szCs w:val="28"/>
        </w:rPr>
        <w:t xml:space="preserve"> указанных в части 2 настоящего Положения,</w:t>
      </w:r>
      <w:r w:rsidRPr="008047BE">
        <w:rPr>
          <w:szCs w:val="28"/>
        </w:rPr>
        <w:t xml:space="preserve"> присваивается только одно наименование.</w:t>
      </w:r>
      <w:r w:rsidRPr="00FD57CC">
        <w:rPr>
          <w:szCs w:val="28"/>
        </w:rPr>
        <w:t xml:space="preserve"> </w:t>
      </w:r>
    </w:p>
    <w:p w14:paraId="1E3D5FEF" w14:textId="460C5E38" w:rsidR="00FB66DC" w:rsidRPr="00FD57CC" w:rsidRDefault="00FB66DC" w:rsidP="00671AB3">
      <w:pPr>
        <w:pStyle w:val="a3"/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 xml:space="preserve">При поступлении нескольких ходатайств о присвоении имен </w:t>
      </w:r>
      <w:r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 увековечени</w:t>
      </w:r>
      <w:r w:rsidR="006F61D9" w:rsidRPr="00FD57CC">
        <w:rPr>
          <w:color w:val="auto"/>
          <w:kern w:val="0"/>
          <w:szCs w:val="28"/>
          <w14:ligatures w14:val="none"/>
        </w:rPr>
        <w:t>е</w:t>
      </w:r>
      <w:r w:rsidRPr="00FD57CC">
        <w:rPr>
          <w:color w:val="auto"/>
          <w:kern w:val="0"/>
          <w:szCs w:val="28"/>
          <w14:ligatures w14:val="none"/>
        </w:rPr>
        <w:t xml:space="preserve"> памяти осуществляется в форме</w:t>
      </w:r>
      <w:r w:rsidR="006F61D9" w:rsidRPr="00FD57CC">
        <w:rPr>
          <w:color w:val="auto"/>
          <w:kern w:val="0"/>
          <w:szCs w:val="28"/>
          <w14:ligatures w14:val="none"/>
        </w:rPr>
        <w:t>,</w:t>
      </w:r>
      <w:r w:rsidRPr="00FD57CC">
        <w:rPr>
          <w:color w:val="auto"/>
          <w:kern w:val="0"/>
          <w:szCs w:val="28"/>
          <w14:ligatures w14:val="none"/>
        </w:rPr>
        <w:t xml:space="preserve"> указанной </w:t>
      </w:r>
      <w:r w:rsidR="006F61D9" w:rsidRPr="00FD57CC">
        <w:rPr>
          <w:color w:val="auto"/>
          <w:kern w:val="0"/>
          <w:szCs w:val="28"/>
          <w14:ligatures w14:val="none"/>
        </w:rPr>
        <w:t>в пункте 2 части 3 настоящего Положения.</w:t>
      </w:r>
    </w:p>
    <w:p w14:paraId="49117D60" w14:textId="06ABD79D" w:rsidR="00D61ACA" w:rsidRPr="00FD57CC" w:rsidRDefault="00D61ACA" w:rsidP="00671AB3">
      <w:pPr>
        <w:pStyle w:val="ConsPlusNormal"/>
        <w:numPr>
          <w:ilvl w:val="0"/>
          <w:numId w:val="2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CC"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присвоения </w:t>
      </w:r>
      <w:r w:rsidR="00AA5301" w:rsidRPr="00FD57C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</w:t>
      </w:r>
      <w:r w:rsidRPr="00FD57CC">
        <w:rPr>
          <w:rFonts w:ascii="Times New Roman" w:hAnsi="Times New Roman" w:cs="Times New Roman"/>
          <w:color w:val="000000"/>
          <w:sz w:val="28"/>
          <w:szCs w:val="28"/>
        </w:rPr>
        <w:t>организациям имен</w:t>
      </w:r>
      <w:r w:rsidRPr="00FD57CC">
        <w:rPr>
          <w:rFonts w:ascii="Times New Roman" w:hAnsi="Times New Roman" w:cs="Times New Roman"/>
          <w:sz w:val="28"/>
          <w:szCs w:val="28"/>
        </w:rPr>
        <w:t xml:space="preserve"> </w:t>
      </w:r>
      <w:r w:rsidR="00EE4AE6" w:rsidRPr="00FD57CC">
        <w:rPr>
          <w:rFonts w:ascii="Times New Roman" w:hAnsi="Times New Roman" w:cs="Times New Roman"/>
          <w:sz w:val="28"/>
          <w:szCs w:val="28"/>
        </w:rPr>
        <w:t xml:space="preserve">защитников Отечества, в том числе погибших (умерших) в ходе специальной военной операции </w:t>
      </w:r>
      <w:r w:rsidRPr="00FD57CC">
        <w:rPr>
          <w:rFonts w:ascii="Times New Roman" w:hAnsi="Times New Roman" w:cs="Times New Roman"/>
          <w:sz w:val="28"/>
          <w:szCs w:val="28"/>
        </w:rPr>
        <w:t>в городском округе «город Махачкала», присвоение осуществляется с</w:t>
      </w:r>
      <w:r w:rsidR="00C65069" w:rsidRPr="00FD57CC">
        <w:rPr>
          <w:rFonts w:ascii="Times New Roman" w:hAnsi="Times New Roman" w:cs="Times New Roman"/>
          <w:sz w:val="28"/>
          <w:szCs w:val="28"/>
        </w:rPr>
        <w:t xml:space="preserve"> </w:t>
      </w:r>
      <w:r w:rsidRPr="00FD57CC">
        <w:rPr>
          <w:rFonts w:ascii="Times New Roman" w:hAnsi="Times New Roman" w:cs="Times New Roman"/>
          <w:sz w:val="28"/>
          <w:szCs w:val="28"/>
        </w:rPr>
        <w:t xml:space="preserve">обязательным </w:t>
      </w:r>
      <w:r w:rsidRPr="00FD57CC">
        <w:rPr>
          <w:rFonts w:ascii="Times New Roman" w:hAnsi="Times New Roman" w:cs="Times New Roman"/>
          <w:color w:val="000000"/>
          <w:sz w:val="28"/>
          <w:szCs w:val="28"/>
        </w:rPr>
        <w:t>согласованием с администрац</w:t>
      </w:r>
      <w:r w:rsidR="00AA5301" w:rsidRPr="00FD57CC">
        <w:rPr>
          <w:rFonts w:ascii="Times New Roman" w:hAnsi="Times New Roman" w:cs="Times New Roman"/>
          <w:color w:val="000000"/>
          <w:sz w:val="28"/>
          <w:szCs w:val="28"/>
        </w:rPr>
        <w:t>ией</w:t>
      </w:r>
      <w:r w:rsidRPr="00FD57CC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«город Махачкала»</w:t>
      </w:r>
      <w:r w:rsidR="00253E23" w:rsidRPr="00FD57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5B88B32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szCs w:val="28"/>
        </w:rPr>
        <w:t xml:space="preserve"> </w:t>
      </w:r>
    </w:p>
    <w:p w14:paraId="43C103F6" w14:textId="79E3C342" w:rsidR="00E43505" w:rsidRPr="00FD57CC" w:rsidRDefault="00EA79F8" w:rsidP="00671AB3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4.</w:t>
      </w:r>
      <w:r w:rsidRPr="00FD57CC">
        <w:rPr>
          <w:b w:val="0"/>
          <w:szCs w:val="28"/>
        </w:rPr>
        <w:t xml:space="preserve"> </w:t>
      </w:r>
      <w:r w:rsidRPr="00FD57CC">
        <w:rPr>
          <w:szCs w:val="28"/>
        </w:rPr>
        <w:t>Финансирование</w:t>
      </w:r>
    </w:p>
    <w:p w14:paraId="5EC1C583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4AC327ED" w14:textId="3F62F701" w:rsidR="00E43505" w:rsidRPr="00FD57CC" w:rsidRDefault="00EA79F8" w:rsidP="00671AB3">
      <w:pPr>
        <w:pStyle w:val="a3"/>
        <w:numPr>
          <w:ilvl w:val="0"/>
          <w:numId w:val="2"/>
        </w:numPr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 xml:space="preserve">Финансовое обеспечение работ по проектированию, изготовлению, установке, содержанию и демонтажу объекта увековечения памяти осуществляется за счёт: </w:t>
      </w:r>
    </w:p>
    <w:p w14:paraId="3BDF9A2C" w14:textId="7ECF1941" w:rsidR="00E43505" w:rsidRPr="00FD57CC" w:rsidRDefault="00755965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средств ходатайствующего лица; </w:t>
      </w:r>
    </w:p>
    <w:p w14:paraId="0C2A531E" w14:textId="384F230E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бюджета</w:t>
      </w:r>
      <w:r w:rsidR="00755965" w:rsidRPr="00FD57CC">
        <w:rPr>
          <w:szCs w:val="28"/>
        </w:rPr>
        <w:t xml:space="preserve"> городского округа «</w:t>
      </w:r>
      <w:r w:rsidRPr="00FD57CC">
        <w:rPr>
          <w:szCs w:val="28"/>
        </w:rPr>
        <w:t xml:space="preserve">город </w:t>
      </w:r>
      <w:r w:rsidR="00755965" w:rsidRPr="00FD57CC">
        <w:rPr>
          <w:szCs w:val="28"/>
        </w:rPr>
        <w:t>Махачкала»</w:t>
      </w:r>
      <w:r w:rsidRPr="00FD57CC">
        <w:rPr>
          <w:szCs w:val="28"/>
        </w:rPr>
        <w:t xml:space="preserve">; </w:t>
      </w:r>
    </w:p>
    <w:p w14:paraId="38E676ED" w14:textId="223FC511" w:rsidR="00E43505" w:rsidRPr="00FD57CC" w:rsidRDefault="00EA79F8" w:rsidP="00671AB3">
      <w:pPr>
        <w:spacing w:after="0" w:line="276" w:lineRule="auto"/>
        <w:ind w:firstLine="709"/>
        <w:rPr>
          <w:szCs w:val="28"/>
        </w:rPr>
      </w:pPr>
      <w:r w:rsidRPr="00FD57CC">
        <w:rPr>
          <w:szCs w:val="28"/>
        </w:rPr>
        <w:t>за счёт внебюджетных средств, в том числе безвозмездных поступлений от</w:t>
      </w:r>
      <w:r w:rsidR="00E96AA7" w:rsidRPr="00FD57CC">
        <w:rPr>
          <w:szCs w:val="28"/>
        </w:rPr>
        <w:t xml:space="preserve"> </w:t>
      </w:r>
      <w:r w:rsidRPr="00FD57CC">
        <w:rPr>
          <w:szCs w:val="28"/>
        </w:rPr>
        <w:t xml:space="preserve">физических и юридических лиц (добровольных пожертвований). </w:t>
      </w:r>
    </w:p>
    <w:p w14:paraId="7C6D2980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szCs w:val="28"/>
        </w:rPr>
        <w:t xml:space="preserve"> </w:t>
      </w:r>
    </w:p>
    <w:p w14:paraId="02DE17AD" w14:textId="1617A0CA" w:rsidR="00E43505" w:rsidRPr="00FD57CC" w:rsidRDefault="00EA79F8" w:rsidP="00EE4AE6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5.</w:t>
      </w:r>
      <w:r w:rsidRPr="00FD57CC">
        <w:rPr>
          <w:b w:val="0"/>
          <w:szCs w:val="28"/>
        </w:rPr>
        <w:t xml:space="preserve"> </w:t>
      </w:r>
      <w:r w:rsidRPr="00FD57CC">
        <w:rPr>
          <w:szCs w:val="28"/>
        </w:rPr>
        <w:t xml:space="preserve">Порядок рассмотрения ходатайств об увековечении памяти </w:t>
      </w:r>
      <w:r w:rsidR="00EE4AE6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EE4AE6" w:rsidRPr="00FD57CC">
        <w:rPr>
          <w:szCs w:val="28"/>
        </w:rPr>
        <w:t xml:space="preserve"> </w:t>
      </w:r>
      <w:r w:rsidRPr="00FD57CC">
        <w:rPr>
          <w:szCs w:val="28"/>
        </w:rPr>
        <w:t>и принятия решений</w:t>
      </w:r>
    </w:p>
    <w:p w14:paraId="1D3F0B36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169DD56A" w14:textId="242A5DFF" w:rsidR="00E43505" w:rsidRPr="00FD57CC" w:rsidRDefault="00EA79F8" w:rsidP="00671AB3">
      <w:pPr>
        <w:pStyle w:val="a3"/>
        <w:numPr>
          <w:ilvl w:val="0"/>
          <w:numId w:val="2"/>
        </w:numPr>
        <w:spacing w:after="0" w:line="276" w:lineRule="auto"/>
        <w:ind w:left="0" w:right="64"/>
        <w:rPr>
          <w:szCs w:val="28"/>
        </w:rPr>
      </w:pPr>
      <w:r w:rsidRPr="00FD57CC">
        <w:rPr>
          <w:szCs w:val="28"/>
        </w:rPr>
        <w:lastRenderedPageBreak/>
        <w:t>Решение о присвоении наименования, об установке объектов увековечения памяти на территории</w:t>
      </w:r>
      <w:r w:rsidR="006A5EDE" w:rsidRPr="00FD57CC">
        <w:rPr>
          <w:szCs w:val="28"/>
        </w:rPr>
        <w:t xml:space="preserve"> городского округа</w:t>
      </w:r>
      <w:r w:rsidRPr="00FD57CC">
        <w:rPr>
          <w:szCs w:val="28"/>
        </w:rPr>
        <w:t xml:space="preserve"> </w:t>
      </w:r>
      <w:r w:rsidR="006A5EDE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6A5EDE" w:rsidRPr="00FD57CC">
        <w:rPr>
          <w:szCs w:val="28"/>
        </w:rPr>
        <w:t>Махачкала»</w:t>
      </w:r>
      <w:r w:rsidRPr="00FD57CC">
        <w:rPr>
          <w:szCs w:val="28"/>
        </w:rPr>
        <w:t xml:space="preserve"> принимает Собрание депутатов</w:t>
      </w:r>
      <w:r w:rsidR="006A5EDE" w:rsidRPr="00FD57CC">
        <w:rPr>
          <w:szCs w:val="28"/>
        </w:rPr>
        <w:t xml:space="preserve"> городского округа</w:t>
      </w:r>
      <w:r w:rsidRPr="00FD57CC">
        <w:rPr>
          <w:szCs w:val="28"/>
        </w:rPr>
        <w:t xml:space="preserve"> </w:t>
      </w:r>
      <w:r w:rsidR="006A5EDE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6A5EDE" w:rsidRPr="00FD57CC">
        <w:rPr>
          <w:szCs w:val="28"/>
        </w:rPr>
        <w:t>Махачкала»</w:t>
      </w:r>
      <w:r w:rsidRPr="00FD57CC">
        <w:rPr>
          <w:szCs w:val="28"/>
        </w:rPr>
        <w:t xml:space="preserve"> по итогам рассмотрения соответствующего проекта решения, внесённого </w:t>
      </w:r>
      <w:r w:rsidR="003C044C" w:rsidRPr="00FD57CC">
        <w:rPr>
          <w:szCs w:val="28"/>
        </w:rPr>
        <w:t>Г</w:t>
      </w:r>
      <w:r w:rsidRPr="00FD57CC">
        <w:rPr>
          <w:szCs w:val="28"/>
        </w:rPr>
        <w:t xml:space="preserve">лавой </w:t>
      </w:r>
      <w:r w:rsidR="006A5EDE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6A5EDE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6A5EDE" w:rsidRPr="00FD57CC">
        <w:rPr>
          <w:szCs w:val="28"/>
        </w:rPr>
        <w:t>Махачкала»</w:t>
      </w:r>
      <w:r w:rsidRPr="00FD57CC">
        <w:rPr>
          <w:szCs w:val="28"/>
        </w:rPr>
        <w:t>, на основании решения</w:t>
      </w:r>
      <w:r w:rsidR="006A5EDE" w:rsidRPr="00FD57CC">
        <w:rPr>
          <w:szCs w:val="28"/>
        </w:rPr>
        <w:t xml:space="preserve"> Комиссии по увековечению памяти</w:t>
      </w:r>
      <w:r w:rsidR="00DC50FC" w:rsidRPr="00FD57CC">
        <w:rPr>
          <w:szCs w:val="28"/>
        </w:rPr>
        <w:t xml:space="preserve"> </w:t>
      </w:r>
      <w:r w:rsidR="006F61D9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6F61D9" w:rsidRPr="00FD57CC">
        <w:rPr>
          <w:szCs w:val="28"/>
        </w:rPr>
        <w:t xml:space="preserve"> </w:t>
      </w:r>
      <w:r w:rsidR="00DC50FC" w:rsidRPr="00FD57CC">
        <w:rPr>
          <w:szCs w:val="28"/>
        </w:rPr>
        <w:t>(далее – Комиссия), созданной при администрации городского округа «город Махачкала» с участием представителей органов местного самоуправления городского округа «город Махачкала»</w:t>
      </w:r>
      <w:r w:rsidR="00C52C41" w:rsidRPr="00FD57CC">
        <w:rPr>
          <w:szCs w:val="28"/>
        </w:rPr>
        <w:t>,</w:t>
      </w:r>
      <w:r w:rsidR="00DC50FC" w:rsidRPr="00FD57CC">
        <w:rPr>
          <w:szCs w:val="28"/>
        </w:rPr>
        <w:t xml:space="preserve"> муниципальных учреждений, общественных объединений гражданско-патриотической направленности, действующих на территории городского округа «город Махачкала», жителей городского округа «город Махачкала», являющихся общественными деятелями и (или) почетными гражданами.</w:t>
      </w:r>
    </w:p>
    <w:p w14:paraId="64CEDF81" w14:textId="07EE7081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Состав, порядок деятельности и полномочия Комиссии определяются постановлением администрации </w:t>
      </w:r>
      <w:r w:rsidR="00DC50FC" w:rsidRPr="00FD57CC">
        <w:rPr>
          <w:szCs w:val="28"/>
        </w:rPr>
        <w:t>городского округа «город Махачкала».</w:t>
      </w:r>
    </w:p>
    <w:p w14:paraId="297F269C" w14:textId="70BEE3E1" w:rsidR="00163545" w:rsidRPr="00FD57CC" w:rsidRDefault="00EA79F8" w:rsidP="00671AB3">
      <w:pPr>
        <w:pStyle w:val="a3"/>
        <w:numPr>
          <w:ilvl w:val="0"/>
          <w:numId w:val="2"/>
        </w:numPr>
        <w:spacing w:after="0" w:line="276" w:lineRule="auto"/>
        <w:ind w:left="0" w:right="64"/>
        <w:rPr>
          <w:szCs w:val="28"/>
        </w:rPr>
      </w:pPr>
      <w:r w:rsidRPr="00FD57CC">
        <w:rPr>
          <w:szCs w:val="28"/>
        </w:rPr>
        <w:t xml:space="preserve">Инициаторами присвоения имён </w:t>
      </w:r>
      <w:r w:rsidR="006F61D9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6F61D9" w:rsidRPr="00FD57CC">
        <w:rPr>
          <w:szCs w:val="28"/>
        </w:rPr>
        <w:t xml:space="preserve"> </w:t>
      </w:r>
      <w:r w:rsidRPr="00FD57CC">
        <w:rPr>
          <w:szCs w:val="28"/>
        </w:rPr>
        <w:t xml:space="preserve">улицам и площадям, иным элементам уличной-дорожной сети, географическим объектам, организациям, в том числе образовательным организациям, учреждениям, спортивным командам, а также установки объектов увековечения памяти </w:t>
      </w:r>
      <w:r w:rsidR="006F61D9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6F61D9" w:rsidRPr="00FD57CC">
        <w:rPr>
          <w:szCs w:val="28"/>
        </w:rPr>
        <w:t xml:space="preserve"> </w:t>
      </w:r>
      <w:r w:rsidRPr="00FD57CC">
        <w:rPr>
          <w:szCs w:val="28"/>
        </w:rPr>
        <w:t xml:space="preserve">(далее – Инициатор) могут выступать: </w:t>
      </w:r>
    </w:p>
    <w:p w14:paraId="18A9E1F2" w14:textId="27DAEAFC" w:rsidR="00E43505" w:rsidRPr="00FD57CC" w:rsidRDefault="00163545" w:rsidP="006F61D9">
      <w:pPr>
        <w:pStyle w:val="a3"/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 xml:space="preserve">органы государственной власти Республики Дагестан; </w:t>
      </w:r>
    </w:p>
    <w:p w14:paraId="484DC27A" w14:textId="59AD95F3" w:rsidR="00E43505" w:rsidRPr="00FD57CC" w:rsidRDefault="00EA79F8" w:rsidP="00671AB3">
      <w:p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>органы местного самоуправления</w:t>
      </w:r>
      <w:r w:rsidR="00163545" w:rsidRPr="00FD57CC">
        <w:rPr>
          <w:szCs w:val="28"/>
        </w:rPr>
        <w:t xml:space="preserve"> городского округа «</w:t>
      </w:r>
      <w:r w:rsidRPr="00FD57CC">
        <w:rPr>
          <w:szCs w:val="28"/>
        </w:rPr>
        <w:t xml:space="preserve">город </w:t>
      </w:r>
      <w:r w:rsidR="00163545" w:rsidRPr="00FD57CC">
        <w:rPr>
          <w:szCs w:val="28"/>
        </w:rPr>
        <w:t>Махачкала»;</w:t>
      </w:r>
    </w:p>
    <w:p w14:paraId="7F56C6D5" w14:textId="6BE65550" w:rsidR="00E43505" w:rsidRPr="00FD57CC" w:rsidRDefault="00163545" w:rsidP="00671AB3">
      <w:p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общественные и религиозные объединения, некоммерческие организации и трудовые коллективы предприятий, учреждений, организаций различных форм собственности, осуществляющие свою деятельность на территории городского округа «город Махачкала»; </w:t>
      </w:r>
    </w:p>
    <w:p w14:paraId="0D8E3793" w14:textId="4492668C" w:rsidR="00163545" w:rsidRPr="00FD57CC" w:rsidRDefault="00163545" w:rsidP="00671AB3">
      <w:p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>близкие родственники;</w:t>
      </w:r>
    </w:p>
    <w:p w14:paraId="67F6F9B5" w14:textId="7FA8BB89" w:rsidR="00E43505" w:rsidRPr="00FD57CC" w:rsidRDefault="00EA79F8" w:rsidP="00671AB3">
      <w:pPr>
        <w:tabs>
          <w:tab w:val="center" w:pos="1137"/>
          <w:tab w:val="center" w:pos="3359"/>
          <w:tab w:val="center" w:pos="6062"/>
          <w:tab w:val="right" w:pos="9703"/>
        </w:tabs>
        <w:spacing w:after="0" w:line="276" w:lineRule="auto"/>
        <w:ind w:right="0"/>
        <w:rPr>
          <w:szCs w:val="28"/>
        </w:rPr>
      </w:pPr>
      <w:r w:rsidRPr="00FD57CC">
        <w:rPr>
          <w:rFonts w:eastAsia="Calibri"/>
          <w:szCs w:val="28"/>
        </w:rPr>
        <w:tab/>
      </w:r>
      <w:r w:rsidRPr="00FD57CC">
        <w:rPr>
          <w:szCs w:val="28"/>
        </w:rPr>
        <w:t>инициативные группы граждан, зарегистрированных на территории</w:t>
      </w:r>
      <w:r w:rsidR="00163545" w:rsidRPr="00FD57CC">
        <w:rPr>
          <w:szCs w:val="28"/>
        </w:rPr>
        <w:t xml:space="preserve"> городского округа</w:t>
      </w:r>
      <w:r w:rsidRPr="00FD57CC">
        <w:rPr>
          <w:szCs w:val="28"/>
        </w:rPr>
        <w:t xml:space="preserve"> </w:t>
      </w:r>
      <w:r w:rsidR="00163545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163545" w:rsidRPr="00FD57CC">
        <w:rPr>
          <w:szCs w:val="28"/>
        </w:rPr>
        <w:t>Махачкала»</w:t>
      </w:r>
      <w:r w:rsidRPr="00FD57CC">
        <w:rPr>
          <w:szCs w:val="28"/>
        </w:rPr>
        <w:t xml:space="preserve">, численностью не менее </w:t>
      </w:r>
      <w:r w:rsidR="00163545" w:rsidRPr="00FD57CC">
        <w:rPr>
          <w:szCs w:val="28"/>
        </w:rPr>
        <w:t>3</w:t>
      </w:r>
      <w:r w:rsidRPr="00FD57CC">
        <w:rPr>
          <w:szCs w:val="28"/>
        </w:rPr>
        <w:t xml:space="preserve">0 человек. </w:t>
      </w:r>
    </w:p>
    <w:p w14:paraId="08D687FF" w14:textId="6716EE52" w:rsidR="00E43505" w:rsidRPr="00FD57CC" w:rsidRDefault="00EA79F8" w:rsidP="00671AB3">
      <w:p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Также Инициатором присвоения организациям, в том числе образовательным организациям, учреждениям, имени </w:t>
      </w:r>
      <w:r w:rsidR="006F61D9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6F61D9" w:rsidRPr="00FD57CC">
        <w:rPr>
          <w:szCs w:val="28"/>
        </w:rPr>
        <w:t xml:space="preserve"> </w:t>
      </w:r>
      <w:r w:rsidR="00163545" w:rsidRPr="00FD57CC">
        <w:rPr>
          <w:szCs w:val="28"/>
        </w:rPr>
        <w:t xml:space="preserve">могут </w:t>
      </w:r>
      <w:r w:rsidRPr="00FD57CC">
        <w:rPr>
          <w:szCs w:val="28"/>
        </w:rPr>
        <w:t>явля</w:t>
      </w:r>
      <w:r w:rsidR="00163545" w:rsidRPr="00FD57CC">
        <w:rPr>
          <w:szCs w:val="28"/>
        </w:rPr>
        <w:t>ть</w:t>
      </w:r>
      <w:r w:rsidRPr="00FD57CC">
        <w:rPr>
          <w:szCs w:val="28"/>
        </w:rPr>
        <w:t xml:space="preserve">ся её (его) руководитель, а спортивным командам – учредитель, тренер, игроки. </w:t>
      </w:r>
    </w:p>
    <w:p w14:paraId="292C030D" w14:textId="5194997B" w:rsidR="00E43505" w:rsidRPr="00FD57CC" w:rsidRDefault="00EA79F8" w:rsidP="00671AB3">
      <w:pPr>
        <w:pStyle w:val="a3"/>
        <w:numPr>
          <w:ilvl w:val="0"/>
          <w:numId w:val="7"/>
        </w:numPr>
        <w:spacing w:after="0" w:line="276" w:lineRule="auto"/>
        <w:ind w:left="0" w:right="32"/>
        <w:rPr>
          <w:szCs w:val="28"/>
        </w:rPr>
      </w:pPr>
      <w:r w:rsidRPr="00FD57CC">
        <w:rPr>
          <w:szCs w:val="28"/>
        </w:rPr>
        <w:t xml:space="preserve">Ходатайство о присвоении наименования, установке объектов увековечения памяти на территории </w:t>
      </w:r>
      <w:r w:rsidR="00163545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163545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163545" w:rsidRPr="00FD57CC">
        <w:rPr>
          <w:szCs w:val="28"/>
        </w:rPr>
        <w:t>Махачкала»</w:t>
      </w:r>
      <w:r w:rsidRPr="00FD57CC">
        <w:rPr>
          <w:szCs w:val="28"/>
        </w:rPr>
        <w:t xml:space="preserve"> (далее – ходатайство) вносится Инициатором в соответствующую Комиссию и регистрируется в день поступления. </w:t>
      </w:r>
    </w:p>
    <w:p w14:paraId="187DD328" w14:textId="77777777" w:rsidR="00E43505" w:rsidRPr="00FD57CC" w:rsidRDefault="00EA79F8" w:rsidP="00671AB3">
      <w:pPr>
        <w:numPr>
          <w:ilvl w:val="0"/>
          <w:numId w:val="7"/>
        </w:numPr>
        <w:spacing w:after="0" w:line="276" w:lineRule="auto"/>
        <w:ind w:left="0" w:right="32" w:firstLine="709"/>
        <w:rPr>
          <w:szCs w:val="28"/>
        </w:rPr>
      </w:pPr>
      <w:r w:rsidRPr="00FD57CC">
        <w:rPr>
          <w:szCs w:val="28"/>
        </w:rPr>
        <w:t xml:space="preserve">Ходатайство должно содержать следующие сведения (документы): </w:t>
      </w:r>
    </w:p>
    <w:p w14:paraId="2E1A594F" w14:textId="77777777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lastRenderedPageBreak/>
        <w:t xml:space="preserve">сведения об Инициаторе: </w:t>
      </w:r>
    </w:p>
    <w:p w14:paraId="062AD432" w14:textId="77777777" w:rsidR="0016354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список инициативной группы граждан, содержащий: фамилию, имя, отчество (при наличии), данные документа, удостоверяющего личность, адрес регистрации гражданина и его личную подпись; </w:t>
      </w:r>
    </w:p>
    <w:p w14:paraId="43E0F2E2" w14:textId="4CD0ED42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для юридических лиц: название, организационно-правовая форма, юридический и фактический адрес, фамилия, имя, отчество (при наличии) руководителя организации (учреждения); </w:t>
      </w:r>
    </w:p>
    <w:p w14:paraId="27D29102" w14:textId="32307471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мотивированное обоснование необходимости увековечения памяти </w:t>
      </w:r>
      <w:r w:rsidR="006F61D9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Pr="00FD57CC">
        <w:rPr>
          <w:szCs w:val="28"/>
        </w:rPr>
        <w:t xml:space="preserve">, формы увековечения памяти; </w:t>
      </w:r>
    </w:p>
    <w:p w14:paraId="5411C973" w14:textId="77777777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для присвоения наименований улицам и площадям, иным элементам улично-дорожной сети, географическим объектам: </w:t>
      </w:r>
    </w:p>
    <w:p w14:paraId="092816BB" w14:textId="77777777" w:rsidR="0091257C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вид элемента улично-дорожной сети, географического объекта, его месторасположение; </w:t>
      </w:r>
    </w:p>
    <w:p w14:paraId="0812DF7C" w14:textId="6D8457C5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предлагаемое наименование; </w:t>
      </w:r>
    </w:p>
    <w:p w14:paraId="39AA2B12" w14:textId="5043362B" w:rsidR="0091257C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карту-схему, на которой обозначается расположение элементов улично-дорожной сети; </w:t>
      </w:r>
    </w:p>
    <w:p w14:paraId="38DC05E0" w14:textId="3D81E74A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экономический расчет затрат на присвоение наименований элементу улично-дорожной сети, географическому объекту; </w:t>
      </w:r>
    </w:p>
    <w:p w14:paraId="6BDA2C8D" w14:textId="77777777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для присвоения наименований организациям, в том числе образовательным организациям, учреждениям, спортивным командам: </w:t>
      </w:r>
    </w:p>
    <w:p w14:paraId="0940F9B2" w14:textId="77777777" w:rsidR="0091257C" w:rsidRPr="00FD57CC" w:rsidRDefault="00EA79F8" w:rsidP="00671AB3">
      <w:pPr>
        <w:spacing w:after="0" w:line="276" w:lineRule="auto"/>
        <w:ind w:right="2894" w:firstLine="709"/>
        <w:rPr>
          <w:szCs w:val="28"/>
        </w:rPr>
      </w:pPr>
      <w:r w:rsidRPr="00FD57CC">
        <w:rPr>
          <w:szCs w:val="28"/>
        </w:rPr>
        <w:t xml:space="preserve">наименование (после присвоения имени); </w:t>
      </w:r>
    </w:p>
    <w:p w14:paraId="2BEC16AF" w14:textId="3B92C94A" w:rsidR="00E43505" w:rsidRPr="00FD57CC" w:rsidRDefault="00EA79F8" w:rsidP="00671AB3">
      <w:pPr>
        <w:spacing w:after="0" w:line="276" w:lineRule="auto"/>
        <w:ind w:right="2894" w:firstLine="709"/>
        <w:rPr>
          <w:szCs w:val="28"/>
        </w:rPr>
      </w:pPr>
      <w:r w:rsidRPr="00FD57CC">
        <w:rPr>
          <w:szCs w:val="28"/>
        </w:rPr>
        <w:t xml:space="preserve">согласие учредителя. </w:t>
      </w:r>
    </w:p>
    <w:p w14:paraId="1B2EFBFC" w14:textId="77777777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для установки объекта увековечения памяти: </w:t>
      </w:r>
    </w:p>
    <w:p w14:paraId="7485C62A" w14:textId="77777777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вид объекта увековечения памяти; </w:t>
      </w:r>
    </w:p>
    <w:p w14:paraId="45F5C283" w14:textId="77777777" w:rsidR="0091257C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графический эскиз мемориальной (памятной) доски или модель скульптурного памятника (памятного знака) и проект по благоустройству прилегающей территории, согласованные с администрацией </w:t>
      </w:r>
      <w:r w:rsidR="0091257C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91257C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91257C" w:rsidRPr="00FD57CC">
        <w:rPr>
          <w:szCs w:val="28"/>
        </w:rPr>
        <w:t>Махачкала»</w:t>
      </w:r>
      <w:r w:rsidRPr="00FD57CC">
        <w:rPr>
          <w:szCs w:val="28"/>
        </w:rPr>
        <w:t xml:space="preserve">; </w:t>
      </w:r>
    </w:p>
    <w:p w14:paraId="285C7907" w14:textId="07EFEA6C" w:rsidR="0091257C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предложение по тексту надписи (для мемориальных (памятных) досок; </w:t>
      </w:r>
    </w:p>
    <w:p w14:paraId="250A6256" w14:textId="46538D43" w:rsidR="0091257C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предполагаемое место расположения скульптурного памятника (памятного знака) и его карт</w:t>
      </w:r>
      <w:r w:rsidR="000E040C" w:rsidRPr="00FD57CC">
        <w:rPr>
          <w:szCs w:val="28"/>
        </w:rPr>
        <w:t>у</w:t>
      </w:r>
      <w:r w:rsidRPr="00FD57CC">
        <w:rPr>
          <w:szCs w:val="28"/>
        </w:rPr>
        <w:t xml:space="preserve">-схему, схему размещения мемориальной (памятной) доски; </w:t>
      </w:r>
    </w:p>
    <w:p w14:paraId="46CFC8C1" w14:textId="37FAA14A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гарантийное письмо с указанием источника финансирования работ по проектированию, изготовлению, установке и обеспечению торжественного открытия объекта увековечения памяти; </w:t>
      </w:r>
    </w:p>
    <w:p w14:paraId="2C557094" w14:textId="531EB4B3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копии документов (при наличии), подтверждающих достоверность заслуги лица, имя которого предлагается увековечить, в том числе: </w:t>
      </w:r>
    </w:p>
    <w:p w14:paraId="64CC96C9" w14:textId="17D30D34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историческую или историко-биографическую справку о </w:t>
      </w:r>
      <w:r w:rsidR="006F61D9" w:rsidRPr="00FD57CC">
        <w:rPr>
          <w:color w:val="auto"/>
          <w:kern w:val="0"/>
          <w:szCs w:val="28"/>
          <w14:ligatures w14:val="none"/>
        </w:rPr>
        <w:t>защитнике Отечества, в том числе погибшем (умершем) в ходе специальной военной операции</w:t>
      </w:r>
      <w:r w:rsidRPr="00FD57CC">
        <w:rPr>
          <w:szCs w:val="28"/>
        </w:rPr>
        <w:t xml:space="preserve">; </w:t>
      </w:r>
    </w:p>
    <w:p w14:paraId="4FAF1D28" w14:textId="1FCED8DC" w:rsidR="0091257C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lastRenderedPageBreak/>
        <w:t xml:space="preserve">копии архивных документов (выдержки) или иных документов, подтверждающих достоверность заслуги лица, имя которого предлагается увековечить; </w:t>
      </w:r>
    </w:p>
    <w:p w14:paraId="7549F876" w14:textId="0BFE5EAD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сведения (фото- и видеоматериалы), опубликованные в средствах массовой информации; </w:t>
      </w:r>
    </w:p>
    <w:p w14:paraId="31CDB0D1" w14:textId="6EA67E8B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согласие близког</w:t>
      </w:r>
      <w:r w:rsidR="0091257C" w:rsidRPr="00FD57CC">
        <w:rPr>
          <w:szCs w:val="28"/>
        </w:rPr>
        <w:t>о</w:t>
      </w:r>
      <w:r w:rsidRPr="00FD57CC">
        <w:rPr>
          <w:szCs w:val="28"/>
        </w:rPr>
        <w:t xml:space="preserve"> родственника</w:t>
      </w:r>
      <w:r w:rsidR="0091257C" w:rsidRPr="00FD57CC">
        <w:rPr>
          <w:szCs w:val="28"/>
        </w:rPr>
        <w:t xml:space="preserve"> </w:t>
      </w:r>
      <w:r w:rsidR="006F61D9" w:rsidRPr="00FD57CC">
        <w:rPr>
          <w:color w:val="auto"/>
          <w:kern w:val="0"/>
          <w:szCs w:val="28"/>
          <w14:ligatures w14:val="none"/>
        </w:rPr>
        <w:t>защитника Отечества, в том числе погибшего (умершего) в ходе специальной военной операции</w:t>
      </w:r>
      <w:r w:rsidR="006F61D9" w:rsidRPr="00FD57CC">
        <w:rPr>
          <w:szCs w:val="28"/>
        </w:rPr>
        <w:t xml:space="preserve"> </w:t>
      </w:r>
      <w:r w:rsidRPr="00FD57CC">
        <w:rPr>
          <w:szCs w:val="28"/>
        </w:rPr>
        <w:t xml:space="preserve">на увековечение его памяти; </w:t>
      </w:r>
    </w:p>
    <w:p w14:paraId="3B0515C5" w14:textId="77777777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согласие собственника (</w:t>
      </w:r>
      <w:proofErr w:type="spellStart"/>
      <w:r w:rsidRPr="00FD57CC">
        <w:rPr>
          <w:szCs w:val="28"/>
        </w:rPr>
        <w:t>ов</w:t>
      </w:r>
      <w:proofErr w:type="spellEnd"/>
      <w:r w:rsidRPr="00FD57CC">
        <w:rPr>
          <w:szCs w:val="28"/>
        </w:rPr>
        <w:t xml:space="preserve">) объекта недвижимого имущества, а также граждан и (или) юридических лиц, которым данный объект передан во владение и / или пользование в порядке, установленном законодательством Российской Федерации (для случаев установления объекта увековечения памяти на земельных участках, зданиях и сооружениях, находящихся в собственности граждан и юридических лиц); </w:t>
      </w:r>
    </w:p>
    <w:p w14:paraId="457F3502" w14:textId="77777777" w:rsidR="0091257C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согласие собственников помещений в многоквартирном доме на установку объекта увековечения памяти (для случаев установки объекта увековечения памяти на фасаде многоквартирного дома); </w:t>
      </w:r>
    </w:p>
    <w:p w14:paraId="0791F684" w14:textId="0C2F35FD" w:rsidR="00E43505" w:rsidRPr="00FD57CC" w:rsidRDefault="00EA79F8" w:rsidP="00671AB3">
      <w:pPr>
        <w:numPr>
          <w:ilvl w:val="0"/>
          <w:numId w:val="8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иные документы по желанию Инициатора. </w:t>
      </w:r>
    </w:p>
    <w:p w14:paraId="3C39F208" w14:textId="053D2967" w:rsidR="00E43505" w:rsidRPr="00FD57CC" w:rsidRDefault="00EA79F8" w:rsidP="00671AB3">
      <w:pPr>
        <w:pStyle w:val="a3"/>
        <w:numPr>
          <w:ilvl w:val="0"/>
          <w:numId w:val="7"/>
        </w:numPr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 xml:space="preserve">Поступившее в соответствующую Комиссию ходатайство, указанное в </w:t>
      </w:r>
      <w:r w:rsidR="006F61D9" w:rsidRPr="00FD57CC">
        <w:rPr>
          <w:szCs w:val="28"/>
        </w:rPr>
        <w:t>части</w:t>
      </w:r>
      <w:r w:rsidRPr="00FD57CC">
        <w:rPr>
          <w:szCs w:val="28"/>
        </w:rPr>
        <w:t xml:space="preserve"> 1</w:t>
      </w:r>
      <w:r w:rsidR="0091257C" w:rsidRPr="00FD57CC">
        <w:rPr>
          <w:szCs w:val="28"/>
        </w:rPr>
        <w:t>2</w:t>
      </w:r>
      <w:r w:rsidRPr="00FD57CC">
        <w:rPr>
          <w:szCs w:val="28"/>
        </w:rPr>
        <w:t xml:space="preserve"> настоящего Положения, подлежит рассмотрению Комиссией</w:t>
      </w:r>
      <w:r w:rsidR="0091257C" w:rsidRPr="00FD57CC">
        <w:rPr>
          <w:szCs w:val="28"/>
        </w:rPr>
        <w:t xml:space="preserve"> </w:t>
      </w:r>
      <w:r w:rsidRPr="00FD57CC">
        <w:rPr>
          <w:szCs w:val="28"/>
        </w:rPr>
        <w:t>в течение 30 календарных дней со дня его поступления в Ко</w:t>
      </w:r>
      <w:r w:rsidR="0091257C" w:rsidRPr="00FD57CC">
        <w:rPr>
          <w:szCs w:val="28"/>
        </w:rPr>
        <w:t>миссию</w:t>
      </w:r>
      <w:r w:rsidRPr="00FD57CC">
        <w:rPr>
          <w:szCs w:val="28"/>
        </w:rPr>
        <w:t xml:space="preserve">. </w:t>
      </w:r>
    </w:p>
    <w:p w14:paraId="1606E6A3" w14:textId="77777777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Заседания Комиссий проводятся по мере необходимости. </w:t>
      </w:r>
    </w:p>
    <w:p w14:paraId="21CACADE" w14:textId="77777777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К рассмотрению и обсуждению Комиссией ходатайства могут быть привлечены Инициатор, иные заинтересованные лица. </w:t>
      </w:r>
    </w:p>
    <w:p w14:paraId="7BD55D58" w14:textId="77777777" w:rsidR="00E43505" w:rsidRPr="00FD57CC" w:rsidRDefault="00EA79F8" w:rsidP="00671AB3">
      <w:pPr>
        <w:numPr>
          <w:ilvl w:val="0"/>
          <w:numId w:val="7"/>
        </w:numPr>
        <w:spacing w:after="0" w:line="276" w:lineRule="auto"/>
        <w:ind w:left="0" w:right="64" w:firstLine="709"/>
        <w:rPr>
          <w:szCs w:val="28"/>
        </w:rPr>
      </w:pPr>
      <w:r w:rsidRPr="00FD57CC">
        <w:rPr>
          <w:szCs w:val="28"/>
        </w:rPr>
        <w:t xml:space="preserve">По результатам рассмотрения ходатайства Комиссия принимает одно из следующих решений: </w:t>
      </w:r>
    </w:p>
    <w:p w14:paraId="436AE9BC" w14:textId="1040F8BC" w:rsidR="00E43505" w:rsidRPr="00FD57CC" w:rsidRDefault="00EA79F8" w:rsidP="00671AB3">
      <w:pPr>
        <w:numPr>
          <w:ilvl w:val="0"/>
          <w:numId w:val="10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поддержать ходатайство; </w:t>
      </w:r>
    </w:p>
    <w:p w14:paraId="7795B95F" w14:textId="104F31AF" w:rsidR="00E43505" w:rsidRPr="00FD57CC" w:rsidRDefault="00EA79F8" w:rsidP="00671AB3">
      <w:pPr>
        <w:numPr>
          <w:ilvl w:val="0"/>
          <w:numId w:val="10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рекомендовать Инициатору увековечить память </w:t>
      </w:r>
      <w:r w:rsidR="00412202" w:rsidRPr="00FD57CC">
        <w:rPr>
          <w:szCs w:val="28"/>
        </w:rPr>
        <w:t>лица</w:t>
      </w:r>
      <w:r w:rsidRPr="00FD57CC">
        <w:rPr>
          <w:szCs w:val="28"/>
        </w:rPr>
        <w:t xml:space="preserve"> в других формах; </w:t>
      </w:r>
    </w:p>
    <w:p w14:paraId="45F556D1" w14:textId="4FB8167A" w:rsidR="00E43505" w:rsidRPr="00FD57CC" w:rsidRDefault="00EA79F8" w:rsidP="00671AB3">
      <w:pPr>
        <w:numPr>
          <w:ilvl w:val="0"/>
          <w:numId w:val="10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отклонить ходатайство и направить Инициатору мотивированны</w:t>
      </w:r>
      <w:r w:rsidR="00412202" w:rsidRPr="00FD57CC">
        <w:rPr>
          <w:szCs w:val="28"/>
        </w:rPr>
        <w:t>й</w:t>
      </w:r>
      <w:r w:rsidRPr="00FD57CC">
        <w:rPr>
          <w:szCs w:val="28"/>
        </w:rPr>
        <w:t xml:space="preserve"> отказ. </w:t>
      </w:r>
    </w:p>
    <w:p w14:paraId="70105994" w14:textId="2C9F1DBE" w:rsidR="00E43505" w:rsidRPr="00FD57CC" w:rsidRDefault="00EA79F8" w:rsidP="00671AB3">
      <w:pPr>
        <w:pStyle w:val="a3"/>
        <w:numPr>
          <w:ilvl w:val="0"/>
          <w:numId w:val="11"/>
        </w:num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>Решения, принятые Комиссией, оформляются протоколом</w:t>
      </w:r>
      <w:r w:rsidRPr="00FD57CC">
        <w:rPr>
          <w:i/>
          <w:szCs w:val="28"/>
        </w:rPr>
        <w:t>.</w:t>
      </w:r>
    </w:p>
    <w:p w14:paraId="229FF388" w14:textId="589E295A" w:rsidR="00E43505" w:rsidRPr="00FD57CC" w:rsidRDefault="00EA79F8" w:rsidP="00671AB3">
      <w:pPr>
        <w:numPr>
          <w:ilvl w:val="0"/>
          <w:numId w:val="11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После принятия Комиссией положительного решения, структурное подразделение администрации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412202" w:rsidRPr="00FD57CC">
        <w:rPr>
          <w:szCs w:val="28"/>
        </w:rPr>
        <w:t>Махачкала»</w:t>
      </w:r>
      <w:r w:rsidRPr="00FD57CC">
        <w:rPr>
          <w:szCs w:val="28"/>
        </w:rPr>
        <w:t xml:space="preserve">, в ведении которого находится вопрос об увековечении памяти </w:t>
      </w:r>
      <w:bookmarkStart w:id="6" w:name="_Hlk219551976"/>
      <w:r w:rsidR="006F61D9" w:rsidRPr="00FD57CC">
        <w:rPr>
          <w:color w:val="auto"/>
          <w:kern w:val="0"/>
          <w:szCs w:val="28"/>
          <w14:ligatures w14:val="none"/>
        </w:rPr>
        <w:t>защитников Отечества, в том числе погибших (умерших) в ходе специальной военной операции</w:t>
      </w:r>
      <w:r w:rsidR="006F61D9" w:rsidRPr="00FD57CC">
        <w:rPr>
          <w:szCs w:val="28"/>
        </w:rPr>
        <w:t xml:space="preserve"> </w:t>
      </w:r>
      <w:bookmarkEnd w:id="6"/>
      <w:r w:rsidRPr="00FD57CC">
        <w:rPr>
          <w:szCs w:val="28"/>
        </w:rPr>
        <w:t xml:space="preserve">(далее - структурное подразделение), готовит проект решения Собрания депутатов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412202" w:rsidRPr="00FD57CC">
        <w:rPr>
          <w:szCs w:val="28"/>
        </w:rPr>
        <w:t>Махачкала»</w:t>
      </w:r>
      <w:r w:rsidRPr="00FD57CC">
        <w:rPr>
          <w:szCs w:val="28"/>
        </w:rPr>
        <w:t xml:space="preserve">, который в срок не позднее 30 рабочих дней со дня заседания Комиссии направляется на рассмотрение в Собрание депутатов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412202" w:rsidRPr="00FD57CC">
        <w:rPr>
          <w:szCs w:val="28"/>
        </w:rPr>
        <w:t>Махачкала»</w:t>
      </w:r>
      <w:r w:rsidRPr="00FD57CC">
        <w:rPr>
          <w:szCs w:val="28"/>
        </w:rPr>
        <w:t xml:space="preserve"> главой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412202" w:rsidRPr="00FD57CC">
        <w:rPr>
          <w:szCs w:val="28"/>
        </w:rPr>
        <w:t>Махачкала»</w:t>
      </w:r>
      <w:r w:rsidRPr="00FD57CC">
        <w:rPr>
          <w:szCs w:val="28"/>
        </w:rPr>
        <w:t xml:space="preserve">. </w:t>
      </w:r>
    </w:p>
    <w:p w14:paraId="6D4E805F" w14:textId="77777777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К проекту решения прилагается ходатайство с приложением представленных Инициатором документов, протокол заседания Комиссии. </w:t>
      </w:r>
    </w:p>
    <w:p w14:paraId="779F9FCA" w14:textId="77777777" w:rsidR="00E43505" w:rsidRPr="00FD57CC" w:rsidRDefault="00EA79F8" w:rsidP="00671AB3">
      <w:pPr>
        <w:numPr>
          <w:ilvl w:val="0"/>
          <w:numId w:val="11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lastRenderedPageBreak/>
        <w:t xml:space="preserve">В случае отклонения соответствующей Комиссией ходатайства, структурное подразделение на имя Инициатора готовит письмо, содержащее мотивированный отказ в отклонении ходатайства.  </w:t>
      </w:r>
    </w:p>
    <w:p w14:paraId="41C1FC26" w14:textId="77777777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Письмо направляется Инициатору по указанному в ходатайстве почтовому адресу, если в ходатайстве не указан иной вид связи, в срок не позднее 7 рабочих дней со дня заседания Комиссии. </w:t>
      </w:r>
    </w:p>
    <w:p w14:paraId="49F309B5" w14:textId="0F10567A" w:rsidR="00E43505" w:rsidRPr="00FD57CC" w:rsidRDefault="00EA79F8" w:rsidP="00671AB3">
      <w:pPr>
        <w:numPr>
          <w:ilvl w:val="0"/>
          <w:numId w:val="11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Комиссия отклоняет ходатайство Инициатора в случае несоблюдения им установленного порядка внесения ходатайства, включая предоставление недостоверных сведений о </w:t>
      </w:r>
      <w:r w:rsidR="006F61D9" w:rsidRPr="00FD57CC">
        <w:rPr>
          <w:color w:val="auto"/>
          <w:kern w:val="0"/>
          <w:szCs w:val="28"/>
          <w14:ligatures w14:val="none"/>
        </w:rPr>
        <w:t>защитнике Отечества, в том числе погибшем (умершем) в ходе специальной военной операции</w:t>
      </w:r>
      <w:r w:rsidRPr="00FD57CC">
        <w:rPr>
          <w:szCs w:val="28"/>
        </w:rPr>
        <w:t xml:space="preserve">, предлагаемого к увековечению на территории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412202" w:rsidRPr="00FD57CC">
        <w:rPr>
          <w:szCs w:val="28"/>
        </w:rPr>
        <w:t>Махачкала»</w:t>
      </w:r>
      <w:r w:rsidRPr="00FD57CC">
        <w:rPr>
          <w:szCs w:val="28"/>
        </w:rPr>
        <w:t xml:space="preserve">. </w:t>
      </w:r>
    </w:p>
    <w:p w14:paraId="0BC83EAC" w14:textId="79374D7C" w:rsidR="00E43505" w:rsidRPr="00FD57CC" w:rsidRDefault="00EA79F8" w:rsidP="00671AB3">
      <w:pPr>
        <w:numPr>
          <w:ilvl w:val="0"/>
          <w:numId w:val="11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Принятое Собранием депутатов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>город</w:t>
      </w:r>
      <w:r w:rsidR="00412202" w:rsidRPr="00FD57CC">
        <w:rPr>
          <w:szCs w:val="28"/>
        </w:rPr>
        <w:t xml:space="preserve"> Махачкала»</w:t>
      </w:r>
      <w:r w:rsidRPr="00FD57CC">
        <w:rPr>
          <w:szCs w:val="28"/>
        </w:rPr>
        <w:t xml:space="preserve"> решение о присвоении наименования, установке объекта увековечения памяти на территории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>город</w:t>
      </w:r>
      <w:r w:rsidR="00412202" w:rsidRPr="00FD57CC">
        <w:rPr>
          <w:szCs w:val="28"/>
        </w:rPr>
        <w:t xml:space="preserve"> Махачкала»</w:t>
      </w:r>
      <w:r w:rsidRPr="00FD57CC">
        <w:rPr>
          <w:szCs w:val="28"/>
        </w:rPr>
        <w:t xml:space="preserve"> направляется Инициатору и подлежит опубликованию в порядке, предусмотренном Уставом </w:t>
      </w:r>
      <w:r w:rsidR="00412202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412202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412202" w:rsidRPr="00FD57CC">
        <w:rPr>
          <w:szCs w:val="28"/>
        </w:rPr>
        <w:t>Махачкала»</w:t>
      </w:r>
      <w:r w:rsidRPr="00FD57CC">
        <w:rPr>
          <w:szCs w:val="28"/>
        </w:rPr>
        <w:t xml:space="preserve"> для опубликования нормативных правовых актов. </w:t>
      </w:r>
    </w:p>
    <w:p w14:paraId="1C18FEC4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05F2541D" w14:textId="59A47FC9" w:rsidR="00E43505" w:rsidRPr="00FD57CC" w:rsidRDefault="00EA79F8" w:rsidP="00671AB3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6. Архитектурно-художественные требования, предъявляемые к объектам увековечения памяти</w:t>
      </w:r>
    </w:p>
    <w:p w14:paraId="3C9184C6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359F6829" w14:textId="712C4A64" w:rsidR="00E43505" w:rsidRPr="00FD57CC" w:rsidRDefault="00EA79F8" w:rsidP="00671AB3">
      <w:pPr>
        <w:pStyle w:val="a3"/>
        <w:numPr>
          <w:ilvl w:val="0"/>
          <w:numId w:val="11"/>
        </w:num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Архитектурно-художественное решение объекта увековечения памяти не должно противоречить характеру места его установки, особенностям среды, в которую он привносится как новый элемент. </w:t>
      </w:r>
    </w:p>
    <w:p w14:paraId="3F6BCAA1" w14:textId="77777777" w:rsidR="00E43505" w:rsidRPr="00FD57CC" w:rsidRDefault="00EA79F8" w:rsidP="00671AB3">
      <w:p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Объекты увековечения памяти устанавливаются в хорошо просматриваемых местах. </w:t>
      </w:r>
    </w:p>
    <w:p w14:paraId="2549653F" w14:textId="77777777" w:rsidR="00E43505" w:rsidRPr="00FD57CC" w:rsidRDefault="00EA79F8" w:rsidP="00671AB3">
      <w:p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Объекты увековечения памяти выполняются из качественных и долговечных материалов (мрамора, гранита, чугуна, бронзы и других материалов) и в технике, обеспечивающей наиболее полное выявление художественного замысла. </w:t>
      </w:r>
    </w:p>
    <w:p w14:paraId="0BBDE4CD" w14:textId="77777777" w:rsidR="00E43505" w:rsidRPr="00FD57CC" w:rsidRDefault="00EA79F8" w:rsidP="00671AB3">
      <w:pPr>
        <w:numPr>
          <w:ilvl w:val="0"/>
          <w:numId w:val="11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Текст объекта увековечения памяти должен содержать: </w:t>
      </w:r>
    </w:p>
    <w:p w14:paraId="0EFF47D2" w14:textId="256F144F" w:rsidR="00E43505" w:rsidRPr="00FD57CC" w:rsidRDefault="00EA79F8" w:rsidP="00671AB3">
      <w:pPr>
        <w:numPr>
          <w:ilvl w:val="0"/>
          <w:numId w:val="13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полностью фамилию, имя, отчество (при наличии), лица, имя которого предлагается увековечить, на русском языке</w:t>
      </w:r>
      <w:r w:rsidR="00412202" w:rsidRPr="00FD57CC">
        <w:rPr>
          <w:szCs w:val="28"/>
        </w:rPr>
        <w:t xml:space="preserve"> и (или) на языках народов Республики Дагестан</w:t>
      </w:r>
      <w:r w:rsidRPr="00FD57CC">
        <w:rPr>
          <w:szCs w:val="28"/>
        </w:rPr>
        <w:t xml:space="preserve">; </w:t>
      </w:r>
    </w:p>
    <w:p w14:paraId="7272F15E" w14:textId="5FF77A7F" w:rsidR="00E43505" w:rsidRPr="00FD57CC" w:rsidRDefault="00EA79F8" w:rsidP="00671AB3">
      <w:pPr>
        <w:numPr>
          <w:ilvl w:val="0"/>
          <w:numId w:val="13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в лаконичной форме характеристику увековечиваемого периода жизни (деятельности, учёбы, службы) </w:t>
      </w:r>
      <w:r w:rsidR="00FD57CC" w:rsidRPr="00FD57CC">
        <w:rPr>
          <w:color w:val="auto"/>
          <w:kern w:val="0"/>
          <w:szCs w:val="28"/>
          <w14:ligatures w14:val="none"/>
        </w:rPr>
        <w:t>защитника Отечества, в том числе погибшего (умершего) в ходе специальной военной операции,</w:t>
      </w:r>
      <w:r w:rsidRPr="00FD57CC">
        <w:rPr>
          <w:szCs w:val="28"/>
        </w:rPr>
        <w:t xml:space="preserve"> которому они посвящены. </w:t>
      </w:r>
    </w:p>
    <w:p w14:paraId="3EA29830" w14:textId="37946E2E" w:rsidR="00E43505" w:rsidRPr="00FD57CC" w:rsidRDefault="00EA79F8" w:rsidP="00671AB3">
      <w:pPr>
        <w:pStyle w:val="a3"/>
        <w:numPr>
          <w:ilvl w:val="0"/>
          <w:numId w:val="14"/>
        </w:num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В композицию объекта увековечения памяти кроме текста могут включаться портретные изображения или стилизованные изображения, выполненные на профессиональном уровне, олицетворяющие памятные события, декоративные элементы, подсветка, приспособление для возложения цветов. </w:t>
      </w:r>
    </w:p>
    <w:p w14:paraId="7EB538C8" w14:textId="77777777" w:rsidR="00E43505" w:rsidRPr="00FD57CC" w:rsidRDefault="00EA79F8" w:rsidP="00671AB3">
      <w:pPr>
        <w:numPr>
          <w:ilvl w:val="0"/>
          <w:numId w:val="14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lastRenderedPageBreak/>
        <w:t xml:space="preserve">Мемориальная (памятная) доска устанавливается на фасадах зданий на высоте не ниже 2 (двух) метров от уровня земли. Размер доски должен быть в средних границах: от 0,6 до 1,0 метра по горизонтали и от 0,4 до 0,6 метра по вертикали. </w:t>
      </w:r>
    </w:p>
    <w:p w14:paraId="09505E93" w14:textId="6AC7887C" w:rsidR="00E43505" w:rsidRPr="00FD57CC" w:rsidRDefault="00EA79F8" w:rsidP="00671AB3">
      <w:pPr>
        <w:numPr>
          <w:ilvl w:val="0"/>
          <w:numId w:val="14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В случае, есл</w:t>
      </w:r>
      <w:r w:rsidR="00FD57CC" w:rsidRPr="00FD57CC">
        <w:rPr>
          <w:szCs w:val="28"/>
        </w:rPr>
        <w:t>и</w:t>
      </w:r>
      <w:r w:rsidRPr="00FD57CC">
        <w:rPr>
          <w:szCs w:val="28"/>
        </w:rPr>
        <w:t xml:space="preserve"> жизнь и деятельность </w:t>
      </w:r>
      <w:r w:rsidR="00FD57CC" w:rsidRPr="00FD57CC">
        <w:rPr>
          <w:color w:val="auto"/>
          <w:kern w:val="0"/>
          <w:szCs w:val="28"/>
          <w14:ligatures w14:val="none"/>
        </w:rPr>
        <w:t>защитника Отечества, в том числе погибшего (умершего) в ходе специальной военной операции</w:t>
      </w:r>
      <w:r w:rsidR="00FD57CC" w:rsidRPr="00FD57CC">
        <w:rPr>
          <w:szCs w:val="28"/>
        </w:rPr>
        <w:t xml:space="preserve"> </w:t>
      </w:r>
      <w:r w:rsidRPr="00FD57CC">
        <w:rPr>
          <w:szCs w:val="28"/>
        </w:rPr>
        <w:t xml:space="preserve">были связаны со зданиями общественного назначения (театры, образовательные учреждения, библиотеки, научные учреждения и т.п.), объекты увековечения памяти могут устанавливаться внутри указанных зданий, а также на земельных участках, на которых такие здания расположены. </w:t>
      </w:r>
    </w:p>
    <w:p w14:paraId="62D104F7" w14:textId="77777777" w:rsidR="007B3BAF" w:rsidRPr="00FD57CC" w:rsidRDefault="007B3BAF" w:rsidP="00671AB3">
      <w:pPr>
        <w:spacing w:after="0" w:line="276" w:lineRule="auto"/>
        <w:ind w:right="64" w:firstLine="0"/>
        <w:rPr>
          <w:szCs w:val="28"/>
        </w:rPr>
      </w:pPr>
    </w:p>
    <w:p w14:paraId="6615E757" w14:textId="63C37B52" w:rsidR="00E43505" w:rsidRPr="00FD57CC" w:rsidRDefault="00EA79F8" w:rsidP="00671AB3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7. Учёт и содержание объектов увековечения памяти</w:t>
      </w:r>
    </w:p>
    <w:p w14:paraId="7158D8EF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78872AFA" w14:textId="158D6701" w:rsidR="00E43505" w:rsidRPr="00FD57CC" w:rsidRDefault="00EA79F8" w:rsidP="00671AB3">
      <w:pPr>
        <w:pStyle w:val="a3"/>
        <w:numPr>
          <w:ilvl w:val="0"/>
          <w:numId w:val="15"/>
        </w:num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Администрация </w:t>
      </w:r>
      <w:r w:rsidR="00CE3703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CE3703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CE3703" w:rsidRPr="00FD57CC">
        <w:rPr>
          <w:szCs w:val="28"/>
        </w:rPr>
        <w:t>Махачкала»</w:t>
      </w:r>
      <w:r w:rsidRPr="00FD57CC">
        <w:rPr>
          <w:szCs w:val="28"/>
        </w:rPr>
        <w:t xml:space="preserve"> ведёт учёт объектов увековечения памяти и осуществляет контроль за их состоянием. </w:t>
      </w:r>
    </w:p>
    <w:p w14:paraId="7488B739" w14:textId="404B7216" w:rsidR="00E43505" w:rsidRPr="00FD57CC" w:rsidRDefault="00EA79F8" w:rsidP="00671AB3">
      <w:pPr>
        <w:numPr>
          <w:ilvl w:val="0"/>
          <w:numId w:val="15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Объекты увековечения памяти, установленные за счёт средств бюджета</w:t>
      </w:r>
      <w:r w:rsidR="00CE3703" w:rsidRPr="00FD57CC">
        <w:rPr>
          <w:szCs w:val="28"/>
        </w:rPr>
        <w:t xml:space="preserve"> городского округа</w:t>
      </w:r>
      <w:r w:rsidRPr="00FD57CC">
        <w:rPr>
          <w:szCs w:val="28"/>
        </w:rPr>
        <w:t xml:space="preserve"> </w:t>
      </w:r>
      <w:r w:rsidR="00CE3703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CE3703" w:rsidRPr="00FD57CC">
        <w:rPr>
          <w:szCs w:val="28"/>
        </w:rPr>
        <w:t>Махачкала»</w:t>
      </w:r>
      <w:r w:rsidRPr="00FD57CC">
        <w:rPr>
          <w:szCs w:val="28"/>
        </w:rPr>
        <w:t xml:space="preserve"> или пожертвованные </w:t>
      </w:r>
      <w:r w:rsidR="00CE3703" w:rsidRPr="00FD57CC">
        <w:rPr>
          <w:szCs w:val="28"/>
        </w:rPr>
        <w:t>городскому округу</w:t>
      </w:r>
      <w:r w:rsidRPr="00FD57CC">
        <w:rPr>
          <w:szCs w:val="28"/>
        </w:rPr>
        <w:t xml:space="preserve"> </w:t>
      </w:r>
      <w:r w:rsidR="00CE3703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CE3703" w:rsidRPr="00FD57CC">
        <w:rPr>
          <w:szCs w:val="28"/>
        </w:rPr>
        <w:t>Махачкала»</w:t>
      </w:r>
      <w:r w:rsidRPr="00FD57CC">
        <w:rPr>
          <w:szCs w:val="28"/>
        </w:rPr>
        <w:t xml:space="preserve">, принимаются в муниципальную собственность </w:t>
      </w:r>
      <w:r w:rsidR="00CE3703" w:rsidRPr="00FD57CC">
        <w:rPr>
          <w:szCs w:val="28"/>
        </w:rPr>
        <w:t>городского округа «</w:t>
      </w:r>
      <w:r w:rsidRPr="00FD57CC">
        <w:rPr>
          <w:szCs w:val="28"/>
        </w:rPr>
        <w:t xml:space="preserve">город </w:t>
      </w:r>
      <w:r w:rsidR="00CE3703" w:rsidRPr="00FD57CC">
        <w:rPr>
          <w:szCs w:val="28"/>
        </w:rPr>
        <w:t>Махачкала»</w:t>
      </w:r>
      <w:r w:rsidRPr="00FD57CC">
        <w:rPr>
          <w:szCs w:val="28"/>
        </w:rPr>
        <w:t xml:space="preserve"> в порядке, предусмотренном законодательством Российской Федерации и </w:t>
      </w:r>
      <w:r w:rsidR="00CE3703" w:rsidRPr="00FD57CC">
        <w:rPr>
          <w:szCs w:val="28"/>
        </w:rPr>
        <w:t>Республики Дагестан.</w:t>
      </w:r>
    </w:p>
    <w:p w14:paraId="3BE9F008" w14:textId="77777777" w:rsidR="00E43505" w:rsidRPr="00FD57CC" w:rsidRDefault="00EA79F8" w:rsidP="00671AB3">
      <w:pPr>
        <w:numPr>
          <w:ilvl w:val="0"/>
          <w:numId w:val="15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Содержание, реставрация, ремонт объектов увековечения памяти, а также благоустройство прилегающей территории к памятникам, являющимся объектами капитального строительства, осуществляются за счёт средств собственника объекта увековечения памяти. </w:t>
      </w:r>
    </w:p>
    <w:p w14:paraId="18AA3328" w14:textId="0403317A" w:rsidR="00E43505" w:rsidRPr="00FD57CC" w:rsidRDefault="00EA79F8" w:rsidP="00671AB3">
      <w:pPr>
        <w:numPr>
          <w:ilvl w:val="0"/>
          <w:numId w:val="15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Содержание, реставрация, ремонт объектов увековечения памяти, находящихся в муниципальной собственности </w:t>
      </w:r>
      <w:r w:rsidR="00CE3703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CE3703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CE3703" w:rsidRPr="00FD57CC">
        <w:rPr>
          <w:szCs w:val="28"/>
        </w:rPr>
        <w:t>Махачкала»</w:t>
      </w:r>
      <w:r w:rsidRPr="00FD57CC">
        <w:rPr>
          <w:szCs w:val="28"/>
        </w:rPr>
        <w:t xml:space="preserve">, а также благоустройство прилегающих территорий осуществляется органом (организацией), уполномоченным администрацией </w:t>
      </w:r>
      <w:r w:rsidR="00CE3703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CE3703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CE3703" w:rsidRPr="00FD57CC">
        <w:rPr>
          <w:szCs w:val="28"/>
        </w:rPr>
        <w:t>Махачкала»</w:t>
      </w:r>
      <w:r w:rsidRPr="00FD57CC">
        <w:rPr>
          <w:szCs w:val="28"/>
        </w:rPr>
        <w:t xml:space="preserve"> на основании соответствующего правового акта администрации </w:t>
      </w:r>
      <w:r w:rsidR="00CE3703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CE3703" w:rsidRPr="00FD57CC">
        <w:rPr>
          <w:szCs w:val="28"/>
        </w:rPr>
        <w:t>«</w:t>
      </w:r>
      <w:r w:rsidRPr="00FD57CC">
        <w:rPr>
          <w:szCs w:val="28"/>
        </w:rPr>
        <w:t xml:space="preserve">город </w:t>
      </w:r>
      <w:r w:rsidR="00CE3703" w:rsidRPr="00FD57CC">
        <w:rPr>
          <w:szCs w:val="28"/>
        </w:rPr>
        <w:t>Махачкала»</w:t>
      </w:r>
      <w:r w:rsidRPr="00FD57CC">
        <w:rPr>
          <w:szCs w:val="28"/>
        </w:rPr>
        <w:t xml:space="preserve">. </w:t>
      </w:r>
    </w:p>
    <w:p w14:paraId="54794D9D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szCs w:val="28"/>
        </w:rPr>
        <w:t xml:space="preserve"> </w:t>
      </w:r>
    </w:p>
    <w:p w14:paraId="4CA34FD5" w14:textId="098DB58B" w:rsidR="00E43505" w:rsidRPr="00FD57CC" w:rsidRDefault="00EA79F8" w:rsidP="00671AB3">
      <w:pPr>
        <w:pStyle w:val="1"/>
        <w:spacing w:after="0" w:line="276" w:lineRule="auto"/>
        <w:ind w:left="0" w:right="53" w:firstLine="0"/>
        <w:jc w:val="center"/>
        <w:rPr>
          <w:szCs w:val="28"/>
        </w:rPr>
      </w:pPr>
      <w:r w:rsidRPr="00FD57CC">
        <w:rPr>
          <w:szCs w:val="28"/>
        </w:rPr>
        <w:t>Глава 8.</w:t>
      </w:r>
      <w:r w:rsidRPr="00FD57CC">
        <w:rPr>
          <w:b w:val="0"/>
          <w:szCs w:val="28"/>
        </w:rPr>
        <w:t xml:space="preserve"> </w:t>
      </w:r>
      <w:r w:rsidRPr="00FD57CC">
        <w:rPr>
          <w:szCs w:val="28"/>
        </w:rPr>
        <w:t>Заключительные положения</w:t>
      </w:r>
    </w:p>
    <w:p w14:paraId="303A8961" w14:textId="77777777" w:rsidR="00E43505" w:rsidRPr="00FD57CC" w:rsidRDefault="00EA79F8" w:rsidP="00671AB3">
      <w:pPr>
        <w:spacing w:after="0" w:line="276" w:lineRule="auto"/>
        <w:ind w:right="0" w:firstLine="709"/>
        <w:jc w:val="left"/>
        <w:rPr>
          <w:szCs w:val="28"/>
        </w:rPr>
      </w:pPr>
      <w:r w:rsidRPr="00FD57CC">
        <w:rPr>
          <w:b/>
          <w:szCs w:val="28"/>
        </w:rPr>
        <w:t xml:space="preserve"> </w:t>
      </w:r>
    </w:p>
    <w:p w14:paraId="50B51066" w14:textId="4063CC6F" w:rsidR="00E43505" w:rsidRPr="00FD57CC" w:rsidRDefault="00EA79F8" w:rsidP="00671AB3">
      <w:pPr>
        <w:pStyle w:val="a3"/>
        <w:numPr>
          <w:ilvl w:val="0"/>
          <w:numId w:val="16"/>
        </w:num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Объект увековечения памяти временно демонтируется собственником или иным лицом, получившим на это письменное согласие собственника, на период проведения работ по ремонту и реставрации здания, сооружения (в том числе их фасадов, интерьеров), на котором установлен данный объект увековечения памяти. </w:t>
      </w:r>
    </w:p>
    <w:p w14:paraId="4D4301CE" w14:textId="77777777" w:rsidR="00E43505" w:rsidRPr="00FD57CC" w:rsidRDefault="00EA79F8" w:rsidP="00671AB3">
      <w:pPr>
        <w:numPr>
          <w:ilvl w:val="0"/>
          <w:numId w:val="16"/>
        </w:num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Установление объекта увековечения памяти с нарушением порядка, установленного настоящим Положением, не допускается. </w:t>
      </w:r>
    </w:p>
    <w:p w14:paraId="1EA91321" w14:textId="77777777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lastRenderedPageBreak/>
        <w:t xml:space="preserve">Лица, установившие объект увековечения памяти с нарушением настоящего Положения, осуществляют демонтаж самостоятельно за счёт собственных средств. </w:t>
      </w:r>
    </w:p>
    <w:p w14:paraId="574FA3EA" w14:textId="67DC09E0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>При неосуществлении демонтажа лицами, установившими объект увековечения памяти с нарушением настоящего Положения, демонтаж объекта увековечения памяти осуществляется принудительно в порядке, установленном законодательством Российской Федерации</w:t>
      </w:r>
      <w:r w:rsidR="00CE3703" w:rsidRPr="00FD57CC">
        <w:rPr>
          <w:szCs w:val="28"/>
        </w:rPr>
        <w:t xml:space="preserve"> и Республики Дагестан</w:t>
      </w:r>
      <w:r w:rsidRPr="00FD57CC">
        <w:rPr>
          <w:szCs w:val="28"/>
        </w:rPr>
        <w:t xml:space="preserve">.  </w:t>
      </w:r>
    </w:p>
    <w:p w14:paraId="25503A6D" w14:textId="038E80E6" w:rsidR="00E43505" w:rsidRPr="00FD57CC" w:rsidRDefault="00EA79F8" w:rsidP="00671AB3">
      <w:pPr>
        <w:spacing w:after="0" w:line="276" w:lineRule="auto"/>
        <w:ind w:right="64" w:firstLine="709"/>
        <w:rPr>
          <w:szCs w:val="28"/>
        </w:rPr>
      </w:pPr>
      <w:r w:rsidRPr="00FD57CC">
        <w:rPr>
          <w:szCs w:val="28"/>
        </w:rPr>
        <w:t xml:space="preserve">Решение о переносе, демонтаже объекта увековечения памяти при его разрушении, невозможности восстановления и других случаях принимается Собранием депутатов </w:t>
      </w:r>
      <w:r w:rsidR="00CE3703" w:rsidRPr="00FD57CC">
        <w:rPr>
          <w:szCs w:val="28"/>
        </w:rPr>
        <w:t>городского округа</w:t>
      </w:r>
      <w:r w:rsidRPr="00FD57CC">
        <w:rPr>
          <w:szCs w:val="28"/>
        </w:rPr>
        <w:t xml:space="preserve"> </w:t>
      </w:r>
      <w:r w:rsidR="00CE3703" w:rsidRPr="00FD57CC">
        <w:rPr>
          <w:szCs w:val="28"/>
        </w:rPr>
        <w:t>«</w:t>
      </w:r>
      <w:r w:rsidRPr="00FD57CC">
        <w:rPr>
          <w:szCs w:val="28"/>
        </w:rPr>
        <w:t>город</w:t>
      </w:r>
      <w:r w:rsidR="00CE3703" w:rsidRPr="00FD57CC">
        <w:rPr>
          <w:szCs w:val="28"/>
        </w:rPr>
        <w:t xml:space="preserve"> Махачкала»</w:t>
      </w:r>
      <w:r w:rsidRPr="00FD57CC">
        <w:rPr>
          <w:szCs w:val="28"/>
        </w:rPr>
        <w:t xml:space="preserve">, после предварительного рассмотрения этих вопросов соответствующей Комиссией. </w:t>
      </w:r>
    </w:p>
    <w:p w14:paraId="11DE2917" w14:textId="6A59DEED" w:rsidR="00E43505" w:rsidRPr="00FD57CC" w:rsidRDefault="00EA79F8" w:rsidP="00671AB3">
      <w:pPr>
        <w:pStyle w:val="a3"/>
        <w:numPr>
          <w:ilvl w:val="0"/>
          <w:numId w:val="16"/>
        </w:num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 xml:space="preserve">Граждане и организации обязаны обеспечивать сохранность объектов увековечения памяти. </w:t>
      </w:r>
    </w:p>
    <w:p w14:paraId="12DB0165" w14:textId="6E9F5515" w:rsidR="00E43505" w:rsidRPr="00FD57CC" w:rsidRDefault="00EA79F8" w:rsidP="00671AB3">
      <w:pPr>
        <w:spacing w:after="0" w:line="276" w:lineRule="auto"/>
        <w:ind w:right="64"/>
        <w:rPr>
          <w:szCs w:val="28"/>
        </w:rPr>
      </w:pPr>
      <w:r w:rsidRPr="00FD57CC">
        <w:rPr>
          <w:szCs w:val="28"/>
        </w:rPr>
        <w:t>За причинение вреда объектам увековечения памяти виновные лица несут ответственность в соответствии с законодательством Российской Федерации</w:t>
      </w:r>
      <w:r w:rsidR="00CE3703" w:rsidRPr="00FD57CC">
        <w:rPr>
          <w:szCs w:val="28"/>
        </w:rPr>
        <w:t xml:space="preserve"> и Республики Дагестан</w:t>
      </w:r>
      <w:r w:rsidRPr="00FD57CC">
        <w:rPr>
          <w:szCs w:val="28"/>
        </w:rPr>
        <w:t>.</w:t>
      </w:r>
      <w:r w:rsidRPr="00FD57CC">
        <w:rPr>
          <w:color w:val="FFFFFF"/>
          <w:szCs w:val="28"/>
        </w:rPr>
        <w:t xml:space="preserve"> </w:t>
      </w:r>
    </w:p>
    <w:p w14:paraId="521230E3" w14:textId="718FED47" w:rsidR="00E43505" w:rsidRDefault="00EA79F8" w:rsidP="00671AB3">
      <w:pPr>
        <w:spacing w:after="0" w:line="276" w:lineRule="auto"/>
        <w:ind w:right="3754" w:firstLine="709"/>
      </w:pPr>
      <w:r>
        <w:rPr>
          <w:color w:val="FFFFFF"/>
        </w:rPr>
        <w:t xml:space="preserve">____________ № ________ </w:t>
      </w:r>
      <w:r>
        <w:rPr>
          <w:color w:val="FFFFFF"/>
          <w:sz w:val="24"/>
        </w:rPr>
        <w:t xml:space="preserve">памяти погибших (умерших) в ходе специальной военной </w:t>
      </w:r>
    </w:p>
    <w:sectPr w:rsidR="00E43505" w:rsidSect="00E04A76">
      <w:headerReference w:type="even" r:id="rId11"/>
      <w:headerReference w:type="default" r:id="rId12"/>
      <w:headerReference w:type="first" r:id="rId13"/>
      <w:pgSz w:w="11899" w:h="16819"/>
      <w:pgMar w:top="567" w:right="700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E575" w14:textId="77777777" w:rsidR="004263B7" w:rsidRDefault="004263B7">
      <w:pPr>
        <w:spacing w:after="0" w:line="240" w:lineRule="auto"/>
      </w:pPr>
      <w:r>
        <w:separator/>
      </w:r>
    </w:p>
  </w:endnote>
  <w:endnote w:type="continuationSeparator" w:id="0">
    <w:p w14:paraId="5FC76BCD" w14:textId="77777777" w:rsidR="004263B7" w:rsidRDefault="0042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2E1D5" w14:textId="77777777" w:rsidR="004263B7" w:rsidRDefault="004263B7">
      <w:pPr>
        <w:spacing w:after="0" w:line="240" w:lineRule="auto"/>
      </w:pPr>
      <w:r>
        <w:separator/>
      </w:r>
    </w:p>
  </w:footnote>
  <w:footnote w:type="continuationSeparator" w:id="0">
    <w:p w14:paraId="1FF21B03" w14:textId="77777777" w:rsidR="004263B7" w:rsidRDefault="0042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4FCC0" w14:textId="77777777" w:rsidR="00E43505" w:rsidRDefault="00EA79F8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6D13481" w14:textId="77777777" w:rsidR="00E43505" w:rsidRDefault="00EA79F8">
    <w:pPr>
      <w:spacing w:after="0" w:line="259" w:lineRule="auto"/>
      <w:ind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7A7F" w14:textId="77777777" w:rsidR="00E43505" w:rsidRDefault="00EA79F8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1C42358D" w14:textId="77777777" w:rsidR="00E43505" w:rsidRDefault="00EA79F8">
    <w:pPr>
      <w:spacing w:after="0" w:line="259" w:lineRule="auto"/>
      <w:ind w:right="0" w:firstLine="0"/>
      <w:jc w:val="left"/>
    </w:pPr>
    <w:r>
      <w:t xml:space="preserve"> </w:t>
    </w:r>
  </w:p>
  <w:p w14:paraId="330D2CC7" w14:textId="77777777" w:rsidR="00E43505" w:rsidRDefault="00EA79F8">
    <w:pPr>
      <w:spacing w:after="0" w:line="259" w:lineRule="auto"/>
      <w:ind w:right="0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423BD" w14:textId="77777777" w:rsidR="00E43505" w:rsidRDefault="00E43505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61FADE"/>
    <w:multiLevelType w:val="singleLevel"/>
    <w:tmpl w:val="8461FA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1" w15:restartNumberingAfterBreak="0">
    <w:nsid w:val="09B33A01"/>
    <w:multiLevelType w:val="hybridMultilevel"/>
    <w:tmpl w:val="0290CFF0"/>
    <w:lvl w:ilvl="0" w:tplc="AF107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409B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921B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E2D6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A28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4C2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458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14C5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7622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27B23"/>
    <w:multiLevelType w:val="hybridMultilevel"/>
    <w:tmpl w:val="05303BB0"/>
    <w:lvl w:ilvl="0" w:tplc="92A06CF4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2FD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7C61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EC64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64C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6CEE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5C88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2E9D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8D89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124583"/>
    <w:multiLevelType w:val="hybridMultilevel"/>
    <w:tmpl w:val="F76A3C90"/>
    <w:lvl w:ilvl="0" w:tplc="CD305C0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2E00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3203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8603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34A0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725E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E04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C0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C88A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003EA3"/>
    <w:multiLevelType w:val="hybridMultilevel"/>
    <w:tmpl w:val="0B8A0BB2"/>
    <w:lvl w:ilvl="0" w:tplc="2BBA0806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F2BC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3EEC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CFE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BCFE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A7C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4E64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64D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C015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3246B0"/>
    <w:multiLevelType w:val="hybridMultilevel"/>
    <w:tmpl w:val="1D8A8BE2"/>
    <w:lvl w:ilvl="0" w:tplc="DDBC39D2">
      <w:start w:val="1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1023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06DC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3E75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E6F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FA8C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907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02D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DAF4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1716B"/>
    <w:multiLevelType w:val="hybridMultilevel"/>
    <w:tmpl w:val="AF12EC2A"/>
    <w:lvl w:ilvl="0" w:tplc="C31A467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1609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4430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5A6E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6E94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6CBB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21A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A69E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40B7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A77AE"/>
    <w:multiLevelType w:val="hybridMultilevel"/>
    <w:tmpl w:val="44561B56"/>
    <w:lvl w:ilvl="0" w:tplc="4F84FB88">
      <w:start w:val="11"/>
      <w:numFmt w:val="decimal"/>
      <w:lvlText w:val="%1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B4CA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16B1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DA9D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A55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DECA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C2C1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D6F2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A3C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B22C6A"/>
    <w:multiLevelType w:val="hybridMultilevel"/>
    <w:tmpl w:val="244CBAC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5640549"/>
    <w:multiLevelType w:val="hybridMultilevel"/>
    <w:tmpl w:val="0870E99C"/>
    <w:lvl w:ilvl="0" w:tplc="B45CA21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1AFB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A96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867F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4AF3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849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D225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2A97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4AD6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A0D9AC"/>
    <w:multiLevelType w:val="singleLevel"/>
    <w:tmpl w:val="39A0D9AC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abstractNum w:abstractNumId="11" w15:restartNumberingAfterBreak="0">
    <w:nsid w:val="47246402"/>
    <w:multiLevelType w:val="hybridMultilevel"/>
    <w:tmpl w:val="CBB46C96"/>
    <w:lvl w:ilvl="0" w:tplc="F4F89A16">
      <w:start w:val="2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A8A7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E9F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7619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88C6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E0E5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4D8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9C79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380E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0E0A83"/>
    <w:multiLevelType w:val="hybridMultilevel"/>
    <w:tmpl w:val="E69227CA"/>
    <w:lvl w:ilvl="0" w:tplc="BC9E9C7E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86DC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0E60E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09E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E293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189D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7046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C866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F46D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EE7D84"/>
    <w:multiLevelType w:val="multilevel"/>
    <w:tmpl w:val="12687E4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5" w:hanging="2160"/>
      </w:pPr>
      <w:rPr>
        <w:rFonts w:hint="default"/>
      </w:rPr>
    </w:lvl>
  </w:abstractNum>
  <w:abstractNum w:abstractNumId="14" w15:restartNumberingAfterBreak="0">
    <w:nsid w:val="4E886C9A"/>
    <w:multiLevelType w:val="hybridMultilevel"/>
    <w:tmpl w:val="33FC96A6"/>
    <w:lvl w:ilvl="0" w:tplc="C7B058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40BAB4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E6D378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8D7BA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F0D7B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86F3D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98F2CA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D8D302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40B8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765686"/>
    <w:multiLevelType w:val="singleLevel"/>
    <w:tmpl w:val="58765686"/>
    <w:lvl w:ilvl="0">
      <w:start w:val="3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abstractNum w:abstractNumId="16" w15:restartNumberingAfterBreak="0">
    <w:nsid w:val="65234871"/>
    <w:multiLevelType w:val="hybridMultilevel"/>
    <w:tmpl w:val="CE4CBC84"/>
    <w:lvl w:ilvl="0" w:tplc="9B22D9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63B0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6EDB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5A6C8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762E0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CA2A5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D2EAC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8A7C2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ECFA6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120644"/>
    <w:multiLevelType w:val="hybridMultilevel"/>
    <w:tmpl w:val="FDE85FD8"/>
    <w:lvl w:ilvl="0" w:tplc="6EE482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427F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143C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4287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6E9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7223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6EE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A6A0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3AAD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504912"/>
    <w:multiLevelType w:val="hybridMultilevel"/>
    <w:tmpl w:val="722695A0"/>
    <w:lvl w:ilvl="0" w:tplc="6672C0F4">
      <w:start w:val="2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EE44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687A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D00C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5C02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F017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AA8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38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622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C0573E"/>
    <w:multiLevelType w:val="hybridMultilevel"/>
    <w:tmpl w:val="5038D984"/>
    <w:lvl w:ilvl="0" w:tplc="468866CE">
      <w:start w:val="2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B241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A4A0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6EB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FEFF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360C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C089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6059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6BD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C366ACF"/>
    <w:multiLevelType w:val="hybridMultilevel"/>
    <w:tmpl w:val="91C25F4C"/>
    <w:lvl w:ilvl="0" w:tplc="4C1068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EDC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04D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A85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085B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0A61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FEBB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F4C1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50AA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EC2089"/>
    <w:multiLevelType w:val="singleLevel"/>
    <w:tmpl w:val="7DEC208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20"/>
  </w:num>
  <w:num w:numId="5">
    <w:abstractNumId w:val="12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6"/>
  </w:num>
  <w:num w:numId="11">
    <w:abstractNumId w:val="2"/>
  </w:num>
  <w:num w:numId="12">
    <w:abstractNumId w:val="19"/>
  </w:num>
  <w:num w:numId="13">
    <w:abstractNumId w:val="1"/>
  </w:num>
  <w:num w:numId="14">
    <w:abstractNumId w:val="18"/>
  </w:num>
  <w:num w:numId="15">
    <w:abstractNumId w:val="4"/>
  </w:num>
  <w:num w:numId="16">
    <w:abstractNumId w:val="11"/>
  </w:num>
  <w:num w:numId="17">
    <w:abstractNumId w:val="10"/>
  </w:num>
  <w:num w:numId="18">
    <w:abstractNumId w:val="0"/>
  </w:num>
  <w:num w:numId="19">
    <w:abstractNumId w:val="15"/>
  </w:num>
  <w:num w:numId="20">
    <w:abstractNumId w:val="21"/>
  </w:num>
  <w:num w:numId="21">
    <w:abstractNumId w:val="13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05"/>
    <w:rsid w:val="00002FF1"/>
    <w:rsid w:val="00004ED9"/>
    <w:rsid w:val="000E040C"/>
    <w:rsid w:val="00151D6B"/>
    <w:rsid w:val="00163545"/>
    <w:rsid w:val="001A69A9"/>
    <w:rsid w:val="001C287C"/>
    <w:rsid w:val="001C3EE7"/>
    <w:rsid w:val="001D6ABF"/>
    <w:rsid w:val="00200417"/>
    <w:rsid w:val="0024279D"/>
    <w:rsid w:val="00253E23"/>
    <w:rsid w:val="00382654"/>
    <w:rsid w:val="003C044C"/>
    <w:rsid w:val="00412202"/>
    <w:rsid w:val="00412334"/>
    <w:rsid w:val="004263B7"/>
    <w:rsid w:val="00497C38"/>
    <w:rsid w:val="004B39CD"/>
    <w:rsid w:val="004F1712"/>
    <w:rsid w:val="005167F3"/>
    <w:rsid w:val="005571CF"/>
    <w:rsid w:val="00557AC3"/>
    <w:rsid w:val="00572B09"/>
    <w:rsid w:val="005A10DE"/>
    <w:rsid w:val="005D55F4"/>
    <w:rsid w:val="005E5E30"/>
    <w:rsid w:val="00640E1E"/>
    <w:rsid w:val="00641BF1"/>
    <w:rsid w:val="006447BC"/>
    <w:rsid w:val="00671AB3"/>
    <w:rsid w:val="00696AAA"/>
    <w:rsid w:val="006A5EDE"/>
    <w:rsid w:val="006E6013"/>
    <w:rsid w:val="006F61D9"/>
    <w:rsid w:val="00744C86"/>
    <w:rsid w:val="00755965"/>
    <w:rsid w:val="007A4953"/>
    <w:rsid w:val="007B3BAF"/>
    <w:rsid w:val="007C00A0"/>
    <w:rsid w:val="008047BE"/>
    <w:rsid w:val="00825A29"/>
    <w:rsid w:val="008529F8"/>
    <w:rsid w:val="008578A8"/>
    <w:rsid w:val="00886DA8"/>
    <w:rsid w:val="008B7003"/>
    <w:rsid w:val="008D71DB"/>
    <w:rsid w:val="0091257C"/>
    <w:rsid w:val="00963F46"/>
    <w:rsid w:val="00A14E65"/>
    <w:rsid w:val="00A53C50"/>
    <w:rsid w:val="00AA5301"/>
    <w:rsid w:val="00B171F8"/>
    <w:rsid w:val="00B43665"/>
    <w:rsid w:val="00B5432D"/>
    <w:rsid w:val="00BA3CDA"/>
    <w:rsid w:val="00BF121A"/>
    <w:rsid w:val="00C52C41"/>
    <w:rsid w:val="00C65069"/>
    <w:rsid w:val="00CA565F"/>
    <w:rsid w:val="00CB3689"/>
    <w:rsid w:val="00CB7DB3"/>
    <w:rsid w:val="00CE3703"/>
    <w:rsid w:val="00D61ACA"/>
    <w:rsid w:val="00D65002"/>
    <w:rsid w:val="00D65F19"/>
    <w:rsid w:val="00D7631A"/>
    <w:rsid w:val="00D913EA"/>
    <w:rsid w:val="00DC4994"/>
    <w:rsid w:val="00DC50FC"/>
    <w:rsid w:val="00E04A76"/>
    <w:rsid w:val="00E43505"/>
    <w:rsid w:val="00E95595"/>
    <w:rsid w:val="00E96AA7"/>
    <w:rsid w:val="00EA79F8"/>
    <w:rsid w:val="00EE4AE6"/>
    <w:rsid w:val="00F21D1E"/>
    <w:rsid w:val="00F97511"/>
    <w:rsid w:val="00FB66DC"/>
    <w:rsid w:val="00F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C64C"/>
  <w15:docId w15:val="{F8CACD4C-FBCB-4646-974A-CAED055A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right="6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0" w:lineRule="auto"/>
      <w:ind w:left="10" w:right="6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382654"/>
    <w:pPr>
      <w:ind w:left="720"/>
      <w:contextualSpacing/>
    </w:pPr>
  </w:style>
  <w:style w:type="paragraph" w:customStyle="1" w:styleId="ConsPlusNormal">
    <w:name w:val="ConsPlusNormal"/>
    <w:rsid w:val="00D61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E04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4A7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1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8;&#1072;&#1078;&#1091;&#1090;&#1076;&#1080;&#1085;%20&#1064;&#1077;&#1093;&#1086;&#1074;\Desktop\&#1053;&#1086;&#1074;%20&#1059;&#1074;&#1077;&#1082;&#1086;&#1074;&#1077;&#1095;\&#1055;&#1088;&#1086;&#1077;&#1082;&#1090;%20&#1088;&#1077;&#1096;&#1077;&#1085;&#1080;&#1103;%20&#1086;&#1073;%20&#1091;&#1074;&#1077;&#1082;&#1086;&#1074;&#1077;&#1095;&#1077;&#1085;&#1080;&#1080;%20&#1087;&#1072;&#1084;&#1103;&#1090;&#108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OB&amp;n=3775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11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дополнительного</vt:lpstr>
    </vt:vector>
  </TitlesOfParts>
  <Company/>
  <LinksUpToDate>false</LinksUpToDate>
  <CharactersWithSpaces>23059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дополнительного</dc:title>
  <dc:subject/>
  <dc:creator>Комитет по образованию</dc:creator>
  <cp:keywords/>
  <cp:lastModifiedBy>Индира Алиева</cp:lastModifiedBy>
  <cp:revision>38</cp:revision>
  <cp:lastPrinted>2026-01-30T07:26:00Z</cp:lastPrinted>
  <dcterms:created xsi:type="dcterms:W3CDTF">2026-01-16T14:25:00Z</dcterms:created>
  <dcterms:modified xsi:type="dcterms:W3CDTF">2026-02-12T11:32:00Z</dcterms:modified>
</cp:coreProperties>
</file>