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17C6" w:rsidRDefault="006017C6" w:rsidP="006017C6">
      <w:pPr>
        <w:keepNext/>
        <w:spacing w:after="0" w:line="240" w:lineRule="auto"/>
        <w:ind w:left="-426"/>
        <w:jc w:val="center"/>
        <w:outlineLvl w:val="1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noProof/>
          <w:sz w:val="28"/>
          <w:szCs w:val="20"/>
        </w:rPr>
        <w:drawing>
          <wp:inline distT="0" distB="0" distL="0" distR="0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7C6" w:rsidRDefault="006017C6" w:rsidP="006017C6">
      <w:pPr>
        <w:keepNext/>
        <w:spacing w:after="0" w:line="240" w:lineRule="auto"/>
        <w:ind w:left="-426"/>
        <w:jc w:val="center"/>
        <w:outlineLvl w:val="1"/>
        <w:rPr>
          <w:rFonts w:ascii="Times New Roman" w:hAnsi="Times New Roman"/>
          <w:sz w:val="16"/>
          <w:szCs w:val="16"/>
        </w:rPr>
      </w:pPr>
    </w:p>
    <w:p w:rsidR="006017C6" w:rsidRDefault="006017C6" w:rsidP="006017C6">
      <w:pPr>
        <w:snapToGrid w:val="0"/>
        <w:spacing w:after="0"/>
        <w:jc w:val="center"/>
        <w:outlineLvl w:val="0"/>
        <w:rPr>
          <w:rFonts w:ascii="Times New Roman" w:hAnsi="Times New Roman"/>
          <w:b/>
          <w:color w:val="0000FF"/>
          <w:sz w:val="34"/>
          <w:szCs w:val="34"/>
        </w:rPr>
      </w:pPr>
      <w:r>
        <w:rPr>
          <w:rFonts w:ascii="Times New Roman" w:hAnsi="Times New Roman"/>
          <w:b/>
          <w:color w:val="0000FF"/>
          <w:sz w:val="34"/>
          <w:szCs w:val="34"/>
        </w:rPr>
        <w:t xml:space="preserve">СОБРАНИЕ ДЕПУТАТОВ ГОРОДСКОГО ОКРУГА </w:t>
      </w:r>
    </w:p>
    <w:p w:rsidR="006017C6" w:rsidRDefault="006017C6" w:rsidP="006017C6">
      <w:pPr>
        <w:snapToGrid w:val="0"/>
        <w:spacing w:after="0"/>
        <w:jc w:val="center"/>
        <w:outlineLvl w:val="0"/>
        <w:rPr>
          <w:rFonts w:ascii="Times New Roman" w:hAnsi="Times New Roman"/>
          <w:b/>
          <w:color w:val="0000FF"/>
          <w:sz w:val="34"/>
          <w:szCs w:val="34"/>
        </w:rPr>
      </w:pPr>
      <w:r>
        <w:rPr>
          <w:rFonts w:ascii="Times New Roman" w:hAnsi="Times New Roman"/>
          <w:b/>
          <w:color w:val="0000FF"/>
          <w:sz w:val="34"/>
          <w:szCs w:val="34"/>
        </w:rPr>
        <w:t>«ГОРОД МАХАЧКАЛА»</w:t>
      </w:r>
    </w:p>
    <w:p w:rsidR="006017C6" w:rsidRDefault="006017C6" w:rsidP="006017C6">
      <w:pPr>
        <w:snapToGrid w:val="0"/>
        <w:spacing w:after="0"/>
        <w:jc w:val="center"/>
        <w:outlineLvl w:val="0"/>
        <w:rPr>
          <w:rFonts w:ascii="Times New Roman" w:hAnsi="Times New Roman"/>
          <w:b/>
          <w:color w:val="0000FF"/>
          <w:sz w:val="10"/>
          <w:szCs w:val="10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6017C6" w:rsidTr="006017C6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:rsidR="006017C6" w:rsidRDefault="006017C6">
            <w:pPr>
              <w:snapToGrid w:val="0"/>
              <w:spacing w:before="60" w:after="60" w:line="252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367012, Республика Дагестан, г. Махачкала, пл. Ленина, 2    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(8722) 68-16-53, 68-16-58, </w:t>
            </w:r>
            <w:r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e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mail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mgsobr@mail.ru</w:t>
            </w:r>
          </w:p>
        </w:tc>
      </w:tr>
    </w:tbl>
    <w:p w:rsidR="006017C6" w:rsidRDefault="006017C6" w:rsidP="006017C6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6017C6" w:rsidRDefault="006017C6" w:rsidP="006017C6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100"/>
          <w:sz w:val="2"/>
          <w:szCs w:val="2"/>
        </w:rPr>
      </w:pPr>
    </w:p>
    <w:p w:rsidR="006017C6" w:rsidRDefault="006017C6" w:rsidP="006017C6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100"/>
          <w:sz w:val="18"/>
          <w:szCs w:val="18"/>
        </w:rPr>
      </w:pPr>
    </w:p>
    <w:p w:rsidR="006017C6" w:rsidRDefault="006017C6" w:rsidP="006017C6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100"/>
          <w:sz w:val="36"/>
          <w:szCs w:val="36"/>
        </w:rPr>
      </w:pPr>
      <w:r>
        <w:rPr>
          <w:rFonts w:ascii="Times New Roman" w:hAnsi="Times New Roman"/>
          <w:b/>
          <w:color w:val="0000FF"/>
          <w:spacing w:val="100"/>
          <w:sz w:val="36"/>
          <w:szCs w:val="36"/>
        </w:rPr>
        <w:t>РЕШЕНИЕ</w:t>
      </w:r>
    </w:p>
    <w:p w:rsidR="006017C6" w:rsidRDefault="006017C6" w:rsidP="006017C6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i/>
          <w:sz w:val="16"/>
          <w:szCs w:val="16"/>
        </w:rPr>
      </w:pPr>
    </w:p>
    <w:p w:rsidR="006017C6" w:rsidRDefault="006017C6" w:rsidP="006017C6">
      <w:pPr>
        <w:spacing w:after="160" w:line="252" w:lineRule="auto"/>
        <w:jc w:val="center"/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</w:pPr>
      <w:r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  <w:t xml:space="preserve">от «29» января 2026 г.  № 7-2 </w:t>
      </w:r>
    </w:p>
    <w:p w:rsidR="006017C6" w:rsidRDefault="006017C6" w:rsidP="00601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признании утратившим силу Решения Собрания депутатов городского округа с внутригородским делением «город Махачкала» от 29.06.2017 г. </w:t>
      </w:r>
    </w:p>
    <w:p w:rsidR="006017C6" w:rsidRDefault="006017C6" w:rsidP="00601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№ 16-6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«Об утверждении Положения о порядке подготовки документации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  <w:t>по планировке территории, разрабатываемой на основании решений органов местного самоуправления городского округа с внутригородским делением «город Махачкала»</w:t>
      </w:r>
    </w:p>
    <w:p w:rsidR="006017C6" w:rsidRDefault="006017C6" w:rsidP="006017C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6017C6" w:rsidRDefault="006017C6" w:rsidP="006017C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Федеральным законом от 20.03.2025 г. № 33-ФЗ «Об общих принципах организации местного самоуправления в единой системе </w:t>
      </w:r>
      <w:r w:rsidRPr="006017C6">
        <w:rPr>
          <w:rFonts w:ascii="Times New Roman" w:eastAsiaTheme="minorHAnsi" w:hAnsi="Times New Roman"/>
          <w:sz w:val="28"/>
          <w:szCs w:val="28"/>
          <w:lang w:eastAsia="en-US"/>
        </w:rPr>
        <w:t xml:space="preserve">публичной власти», Градостроительным кодексом Российской Федерации, </w:t>
      </w:r>
      <w:hyperlink r:id="rId5" w:history="1">
        <w:r w:rsidRPr="006017C6">
          <w:rPr>
            <w:rStyle w:val="a3"/>
            <w:rFonts w:ascii="Times New Roman" w:eastAsiaTheme="minorHAnsi" w:hAnsi="Times New Roman"/>
            <w:color w:val="auto"/>
            <w:sz w:val="28"/>
            <w:szCs w:val="28"/>
            <w:u w:val="none"/>
            <w:lang w:eastAsia="en-US"/>
          </w:rPr>
          <w:t>Уставом</w:t>
        </w:r>
      </w:hyperlink>
      <w:r w:rsidRPr="006017C6">
        <w:rPr>
          <w:rFonts w:ascii="Times New Roman" w:eastAsiaTheme="minorHAnsi" w:hAnsi="Times New Roman"/>
          <w:sz w:val="28"/>
          <w:szCs w:val="28"/>
          <w:lang w:eastAsia="en-US"/>
        </w:rPr>
        <w:t xml:space="preserve"> городского округа «город Махачкала»</w:t>
      </w:r>
      <w:r w:rsidRPr="006017C6">
        <w:t xml:space="preserve"> </w:t>
      </w:r>
      <w:r w:rsidRPr="006017C6">
        <w:rPr>
          <w:rFonts w:ascii="Times New Roman" w:eastAsiaTheme="minorHAnsi" w:hAnsi="Times New Roman"/>
          <w:sz w:val="28"/>
          <w:szCs w:val="28"/>
          <w:lang w:eastAsia="en-US"/>
        </w:rPr>
        <w:t xml:space="preserve">Собрание депутатов городского округа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«город Махачкала»</w:t>
      </w:r>
    </w:p>
    <w:p w:rsidR="006017C6" w:rsidRPr="006017C6" w:rsidRDefault="006017C6" w:rsidP="006017C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:rsidR="006017C6" w:rsidRDefault="006017C6" w:rsidP="006017C6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РЕШАЕТ:</w:t>
      </w:r>
    </w:p>
    <w:p w:rsidR="006017C6" w:rsidRPr="006017C6" w:rsidRDefault="006017C6" w:rsidP="006017C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:rsidR="006017C6" w:rsidRDefault="006017C6" w:rsidP="00601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 Решение Собрания депутатов городского округа с внутригородским делением «город Махачкала» от 29.06.2017 г. № 16-6 «Об утверждении Положения о порядке подготовки документации по планировке территории, разрабатываемой на основании решений органов местного самоуправления городского округа с внутригородским делением «город Махачкала» («Махачкалинские известия», № 27, 07.07.2017 г.) признать утратившим силу.</w:t>
      </w:r>
    </w:p>
    <w:p w:rsidR="006017C6" w:rsidRDefault="006017C6" w:rsidP="00601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 Настоящее решение вступает в силу со дня его официального опубликования.</w:t>
      </w:r>
    </w:p>
    <w:tbl>
      <w:tblPr>
        <w:tblW w:w="10064" w:type="dxa"/>
        <w:tblInd w:w="142" w:type="dxa"/>
        <w:tblLook w:val="04A0" w:firstRow="1" w:lastRow="0" w:firstColumn="1" w:lastColumn="0" w:noHBand="0" w:noVBand="1"/>
      </w:tblPr>
      <w:tblGrid>
        <w:gridCol w:w="4961"/>
        <w:gridCol w:w="5103"/>
      </w:tblGrid>
      <w:tr w:rsidR="006017C6" w:rsidTr="006017C6">
        <w:tc>
          <w:tcPr>
            <w:tcW w:w="4961" w:type="dxa"/>
          </w:tcPr>
          <w:p w:rsidR="006017C6" w:rsidRDefault="006017C6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6017C6" w:rsidRDefault="006017C6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Председатель Собрания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ab/>
            </w:r>
          </w:p>
          <w:p w:rsidR="006017C6" w:rsidRDefault="006017C6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6017C6" w:rsidRDefault="006017C6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____________Х. Алиев </w:t>
            </w:r>
          </w:p>
          <w:p w:rsidR="006017C6" w:rsidRDefault="006017C6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6017C6" w:rsidRDefault="006017C6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</w:t>
            </w:r>
          </w:p>
          <w:p w:rsidR="006017C6" w:rsidRDefault="006017C6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Глава города Махачкалы</w:t>
            </w:r>
          </w:p>
          <w:p w:rsidR="006017C6" w:rsidRDefault="006017C6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6017C6" w:rsidRDefault="006017C6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____________ Д.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Салавов</w:t>
            </w:r>
            <w:proofErr w:type="spellEnd"/>
          </w:p>
          <w:p w:rsidR="006017C6" w:rsidRDefault="006017C6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6017C6" w:rsidRDefault="006017C6" w:rsidP="006017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sectPr w:rsidR="006017C6" w:rsidSect="006017C6">
      <w:pgSz w:w="11906" w:h="16838"/>
      <w:pgMar w:top="113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C6"/>
    <w:rsid w:val="006017C6"/>
    <w:rsid w:val="00EA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A67A"/>
  <w15:chartTrackingRefBased/>
  <w15:docId w15:val="{F48E42B7-3953-4954-868B-9359B282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7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6017C6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6017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017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0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0AC6D6E4FF20C61A003471323680D88F6F271DA4C7F8863290C8DCE52D541AD29B9519F77F3DAC8517B85AAl2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2026-01-30T08:45:00Z</dcterms:created>
  <dcterms:modified xsi:type="dcterms:W3CDTF">2026-01-30T08:46:00Z</dcterms:modified>
</cp:coreProperties>
</file>