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DCF040" w14:textId="77777777" w:rsidR="00F341CA" w:rsidRDefault="00F341CA" w:rsidP="00F341CA">
      <w:pPr>
        <w:keepNext/>
        <w:spacing w:after="0" w:line="240" w:lineRule="auto"/>
        <w:ind w:left="-426"/>
        <w:jc w:val="center"/>
        <w:outlineLvl w:val="1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noProof/>
          <w:sz w:val="28"/>
          <w:szCs w:val="20"/>
        </w:rPr>
        <w:drawing>
          <wp:inline distT="0" distB="0" distL="0" distR="0" wp14:anchorId="2FDF1DEF" wp14:editId="1D8C2AC0">
            <wp:extent cx="1000125" cy="762000"/>
            <wp:effectExtent l="0" t="0" r="9525" b="0"/>
            <wp:docPr id="1" name="Рисунок 1" descr="1280px-Ru_makhachkala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280px-Ru_makhachkala_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9AF7A" w14:textId="77777777" w:rsidR="00F341CA" w:rsidRDefault="00F341CA" w:rsidP="00F341CA">
      <w:pPr>
        <w:keepNext/>
        <w:spacing w:after="0" w:line="240" w:lineRule="auto"/>
        <w:ind w:left="-426"/>
        <w:jc w:val="center"/>
        <w:outlineLvl w:val="1"/>
        <w:rPr>
          <w:rFonts w:ascii="Times New Roman" w:hAnsi="Times New Roman"/>
          <w:sz w:val="16"/>
          <w:szCs w:val="16"/>
        </w:rPr>
      </w:pPr>
    </w:p>
    <w:p w14:paraId="00CDA847" w14:textId="77777777" w:rsidR="00F341CA" w:rsidRDefault="00F341CA" w:rsidP="00F341CA">
      <w:pPr>
        <w:snapToGrid w:val="0"/>
        <w:spacing w:after="0"/>
        <w:jc w:val="center"/>
        <w:outlineLvl w:val="0"/>
        <w:rPr>
          <w:rFonts w:ascii="Times New Roman" w:hAnsi="Times New Roman"/>
          <w:b/>
          <w:color w:val="0000FF"/>
          <w:sz w:val="34"/>
          <w:szCs w:val="34"/>
        </w:rPr>
      </w:pPr>
      <w:r>
        <w:rPr>
          <w:rFonts w:ascii="Times New Roman" w:hAnsi="Times New Roman"/>
          <w:b/>
          <w:color w:val="0000FF"/>
          <w:sz w:val="34"/>
          <w:szCs w:val="34"/>
        </w:rPr>
        <w:t xml:space="preserve">СОБРАНИЕ ДЕПУТАТОВ ГОРОДСКОГО ОКРУГА </w:t>
      </w:r>
    </w:p>
    <w:p w14:paraId="6CBD4DCF" w14:textId="77777777" w:rsidR="00F341CA" w:rsidRDefault="00F341CA" w:rsidP="00F341CA">
      <w:pPr>
        <w:snapToGrid w:val="0"/>
        <w:spacing w:after="0"/>
        <w:jc w:val="center"/>
        <w:outlineLvl w:val="0"/>
        <w:rPr>
          <w:rFonts w:ascii="Times New Roman" w:hAnsi="Times New Roman"/>
          <w:b/>
          <w:color w:val="0000FF"/>
          <w:sz w:val="34"/>
          <w:szCs w:val="34"/>
        </w:rPr>
      </w:pPr>
      <w:r>
        <w:rPr>
          <w:rFonts w:ascii="Times New Roman" w:hAnsi="Times New Roman"/>
          <w:b/>
          <w:color w:val="0000FF"/>
          <w:sz w:val="34"/>
          <w:szCs w:val="34"/>
        </w:rPr>
        <w:t>«ГОРОД МАХАЧКАЛА»</w:t>
      </w:r>
    </w:p>
    <w:p w14:paraId="355EE9E0" w14:textId="77777777" w:rsidR="00F341CA" w:rsidRDefault="00F341CA" w:rsidP="00F341CA">
      <w:pPr>
        <w:snapToGrid w:val="0"/>
        <w:spacing w:after="0"/>
        <w:jc w:val="center"/>
        <w:outlineLvl w:val="0"/>
        <w:rPr>
          <w:rFonts w:ascii="Times New Roman" w:hAnsi="Times New Roman"/>
          <w:b/>
          <w:color w:val="0000FF"/>
          <w:sz w:val="10"/>
          <w:szCs w:val="10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F341CA" w14:paraId="2B758CA9" w14:textId="77777777" w:rsidTr="00F341CA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14:paraId="153EF624" w14:textId="77777777" w:rsidR="00F341CA" w:rsidRDefault="00F341CA">
            <w:pPr>
              <w:snapToGrid w:val="0"/>
              <w:spacing w:before="60" w:after="60" w:line="252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367012, Республика Дагестан, г. Махачкала, пл. Ленина, 2    </w:t>
            </w: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 (8722) 68-16-53, 68-16-58, </w:t>
            </w:r>
            <w:r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  <w:t>e</w:t>
            </w: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-</w:t>
            </w:r>
            <w:r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  <w:t>mail</w:t>
            </w: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: mgsobr@mail.ru</w:t>
            </w:r>
          </w:p>
        </w:tc>
      </w:tr>
    </w:tbl>
    <w:p w14:paraId="57A1F11B" w14:textId="77777777" w:rsidR="00F341CA" w:rsidRDefault="00F341CA" w:rsidP="00F341CA">
      <w:pPr>
        <w:tabs>
          <w:tab w:val="right" w:pos="10773"/>
        </w:tabs>
        <w:snapToGrid w:val="0"/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</w:p>
    <w:p w14:paraId="7AAB7E1C" w14:textId="77777777" w:rsidR="00F341CA" w:rsidRDefault="00F341CA" w:rsidP="00F341CA">
      <w:pPr>
        <w:snapToGri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FF"/>
          <w:spacing w:val="100"/>
          <w:sz w:val="2"/>
          <w:szCs w:val="2"/>
        </w:rPr>
      </w:pPr>
    </w:p>
    <w:p w14:paraId="2011E831" w14:textId="77777777" w:rsidR="00F341CA" w:rsidRDefault="00F341CA" w:rsidP="00F341CA">
      <w:pPr>
        <w:snapToGri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FF"/>
          <w:spacing w:val="100"/>
          <w:sz w:val="18"/>
          <w:szCs w:val="18"/>
        </w:rPr>
      </w:pPr>
    </w:p>
    <w:p w14:paraId="6A05688E" w14:textId="77777777" w:rsidR="00F341CA" w:rsidRDefault="00F341CA" w:rsidP="00F341CA">
      <w:pPr>
        <w:snapToGri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FF"/>
          <w:spacing w:val="100"/>
          <w:sz w:val="36"/>
          <w:szCs w:val="36"/>
        </w:rPr>
      </w:pPr>
      <w:r>
        <w:rPr>
          <w:rFonts w:ascii="Times New Roman" w:hAnsi="Times New Roman"/>
          <w:b/>
          <w:color w:val="0000FF"/>
          <w:spacing w:val="100"/>
          <w:sz w:val="36"/>
          <w:szCs w:val="36"/>
        </w:rPr>
        <w:t>РЕШЕНИЕ</w:t>
      </w:r>
    </w:p>
    <w:p w14:paraId="6C88F7BC" w14:textId="77777777" w:rsidR="00F341CA" w:rsidRDefault="00F341CA" w:rsidP="00F341CA">
      <w:pPr>
        <w:snapToGrid w:val="0"/>
        <w:spacing w:after="0" w:line="240" w:lineRule="auto"/>
        <w:jc w:val="center"/>
        <w:outlineLvl w:val="0"/>
        <w:rPr>
          <w:rFonts w:ascii="Times New Roman" w:hAnsi="Times New Roman"/>
          <w:b/>
          <w:i/>
          <w:sz w:val="16"/>
          <w:szCs w:val="16"/>
        </w:rPr>
      </w:pPr>
    </w:p>
    <w:p w14:paraId="5D94D391" w14:textId="4E1B8785" w:rsidR="00F341CA" w:rsidRDefault="00F341CA" w:rsidP="00F341CA">
      <w:pPr>
        <w:spacing w:after="160" w:line="252" w:lineRule="auto"/>
        <w:jc w:val="center"/>
        <w:rPr>
          <w:rFonts w:ascii="Times New Roman" w:eastAsia="Calibri" w:hAnsi="Times New Roman"/>
          <w:b/>
          <w:i/>
          <w:color w:val="4472C4"/>
          <w:sz w:val="26"/>
          <w:szCs w:val="26"/>
          <w:lang w:eastAsia="en-US"/>
        </w:rPr>
      </w:pPr>
      <w:r>
        <w:rPr>
          <w:rFonts w:ascii="Times New Roman" w:eastAsia="Calibri" w:hAnsi="Times New Roman"/>
          <w:b/>
          <w:i/>
          <w:color w:val="4472C4"/>
          <w:sz w:val="26"/>
          <w:szCs w:val="26"/>
          <w:lang w:eastAsia="en-US"/>
        </w:rPr>
        <w:t>от «29</w:t>
      </w:r>
      <w:bookmarkStart w:id="0" w:name="_GoBack"/>
      <w:bookmarkEnd w:id="0"/>
      <w:r>
        <w:rPr>
          <w:rFonts w:ascii="Times New Roman" w:eastAsia="Calibri" w:hAnsi="Times New Roman"/>
          <w:b/>
          <w:i/>
          <w:color w:val="4472C4"/>
          <w:sz w:val="26"/>
          <w:szCs w:val="26"/>
          <w:lang w:eastAsia="en-US"/>
        </w:rPr>
        <w:t xml:space="preserve">» января 2026 г.  № 7-1 </w:t>
      </w:r>
    </w:p>
    <w:p w14:paraId="31854DA6" w14:textId="77777777" w:rsidR="00F341CA" w:rsidRDefault="00F341CA" w:rsidP="00F341CA">
      <w:pPr>
        <w:pStyle w:val="ConsPlusNormal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6200A954" w14:textId="77777777" w:rsidR="00F341CA" w:rsidRDefault="00F341CA" w:rsidP="00F341CA">
      <w:pPr>
        <w:pStyle w:val="ConsPlusNormal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О внесении изменений в Правила землепользования и застройки территории </w:t>
      </w:r>
    </w:p>
    <w:p w14:paraId="4E6CD50E" w14:textId="77777777" w:rsidR="00F341CA" w:rsidRDefault="00F341CA" w:rsidP="00F341CA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городского округа «город Махачкала», утвержденные решением Собрания депутатов городского округа «город Махачкала» от 24.07.2025 г. № 56-2</w:t>
      </w:r>
    </w:p>
    <w:p w14:paraId="40365640" w14:textId="77777777" w:rsidR="00F341CA" w:rsidRDefault="00F341CA" w:rsidP="00F341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F9798C2" w14:textId="77777777" w:rsidR="00F341CA" w:rsidRDefault="00F341CA" w:rsidP="00F341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В соответствии с </w:t>
      </w:r>
      <w:r w:rsidRPr="00F341CA">
        <w:rPr>
          <w:rFonts w:ascii="Times New Roman" w:eastAsiaTheme="minorHAnsi" w:hAnsi="Times New Roman"/>
          <w:sz w:val="28"/>
          <w:szCs w:val="28"/>
          <w:lang w:eastAsia="en-US"/>
        </w:rPr>
        <w:t xml:space="preserve">Федеральным </w:t>
      </w:r>
      <w:hyperlink r:id="rId5" w:history="1">
        <w:r w:rsidRPr="00F341CA">
          <w:rPr>
            <w:rStyle w:val="a4"/>
            <w:rFonts w:ascii="Times New Roman" w:eastAsiaTheme="minorHAnsi" w:hAnsi="Times New Roman"/>
            <w:color w:val="auto"/>
            <w:sz w:val="28"/>
            <w:szCs w:val="28"/>
            <w:u w:val="none"/>
            <w:lang w:eastAsia="en-US"/>
          </w:rPr>
          <w:t>законом</w:t>
        </w:r>
      </w:hyperlink>
      <w:r w:rsidRPr="00F341CA">
        <w:rPr>
          <w:rFonts w:ascii="Times New Roman" w:eastAsiaTheme="minorHAnsi" w:hAnsi="Times New Roman"/>
          <w:sz w:val="28"/>
          <w:szCs w:val="28"/>
          <w:lang w:eastAsia="en-US"/>
        </w:rPr>
        <w:t xml:space="preserve"> от 20 марта 2025 года № 33-ФЗ </w:t>
      </w:r>
      <w:r w:rsidRPr="00F341CA">
        <w:rPr>
          <w:rFonts w:ascii="Times New Roman" w:eastAsiaTheme="minorHAnsi" w:hAnsi="Times New Roman"/>
          <w:sz w:val="28"/>
          <w:szCs w:val="28"/>
          <w:lang w:eastAsia="en-US"/>
        </w:rPr>
        <w:br/>
        <w:t xml:space="preserve">«Об общих принципах организации местного самоуправления в единой системе публичной власти», Градостроительным кодексом Российской Федерации, </w:t>
      </w:r>
      <w:hyperlink r:id="rId6" w:history="1">
        <w:r w:rsidRPr="00F341CA">
          <w:rPr>
            <w:rStyle w:val="a4"/>
            <w:rFonts w:ascii="Times New Roman" w:eastAsiaTheme="minorHAnsi" w:hAnsi="Times New Roman"/>
            <w:color w:val="auto"/>
            <w:sz w:val="28"/>
            <w:szCs w:val="28"/>
            <w:u w:val="none"/>
            <w:lang w:eastAsia="en-US"/>
          </w:rPr>
          <w:t>Уставом</w:t>
        </w:r>
      </w:hyperlink>
      <w:r w:rsidRPr="00F341CA">
        <w:rPr>
          <w:rFonts w:ascii="Times New Roman" w:eastAsiaTheme="minorHAnsi" w:hAnsi="Times New Roman"/>
          <w:sz w:val="28"/>
          <w:szCs w:val="28"/>
          <w:lang w:eastAsia="en-US"/>
        </w:rPr>
        <w:t xml:space="preserve"> городского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округа «город Махачкала», распоряжением Правительства Республики Дагестан от 25 июня 2024 года № 291-р «Об осуществлении комплексного развития незастроенной территории, расположенной в микрорайоне «Ипподром» в городе Махачкале», постановлением администрации города Махачкалы от 9 октября 2025 года № 1027 «О принятии решения о комплексном развитии незастроенной территории», в целях реализации решений о комплексном развитии территории Собрание депутатов городского округа «город Махачкала»</w:t>
      </w:r>
    </w:p>
    <w:p w14:paraId="75CC3D90" w14:textId="77777777" w:rsidR="00F341CA" w:rsidRDefault="00F341CA" w:rsidP="00F341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</w:p>
    <w:p w14:paraId="3762BD84" w14:textId="77777777" w:rsidR="00F341CA" w:rsidRDefault="00F341CA" w:rsidP="00F341CA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РЕШАЕТ:</w:t>
      </w:r>
    </w:p>
    <w:p w14:paraId="620D42B3" w14:textId="77777777" w:rsidR="00F341CA" w:rsidRDefault="00F341CA" w:rsidP="00F341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16"/>
          <w:szCs w:val="16"/>
        </w:rPr>
      </w:pPr>
    </w:p>
    <w:p w14:paraId="31C4AD63" w14:textId="77777777" w:rsidR="00F341CA" w:rsidRDefault="00F341CA" w:rsidP="00F341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1. Внести в Правила землепользования и застройки территории городского округа «город Махачкала», утвержденные решением Собрания депутатов городского округа «город Махачкала» от 24.07.2025 г. № 56-2 изменения, дополнив статью 36 частями 9 и10 следующего содержания:</w:t>
      </w:r>
    </w:p>
    <w:p w14:paraId="613C7911" w14:textId="77777777" w:rsidR="00F341CA" w:rsidRDefault="00F341CA" w:rsidP="00F341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«9. Основные виды разрешенного использования земельных участков и объектов капитального строительства и (или) предельные параметры разрешенного строительства, реконструкции объектов капитального строительства, территорий, </w:t>
      </w:r>
      <w:r>
        <w:rPr>
          <w:rFonts w:ascii="Times New Roman" w:eastAsiaTheme="minorHAnsi" w:hAnsi="Times New Roman"/>
          <w:sz w:val="28"/>
          <w:szCs w:val="28"/>
          <w:lang w:eastAsia="en-US"/>
        </w:rPr>
        <w:br/>
        <w:t xml:space="preserve">в отношении которых принято решение о комплексном развитии, применяются </w:t>
      </w:r>
      <w:r>
        <w:rPr>
          <w:rFonts w:ascii="Times New Roman" w:eastAsiaTheme="minorHAnsi" w:hAnsi="Times New Roman"/>
          <w:sz w:val="28"/>
          <w:szCs w:val="28"/>
          <w:lang w:eastAsia="en-US"/>
        </w:rPr>
        <w:br/>
        <w:t>в соответствии с указанными в решении о комплексном развитии территории видами и предельными параметрами;</w:t>
      </w:r>
    </w:p>
    <w:p w14:paraId="67FD73AA" w14:textId="77777777" w:rsidR="00F341CA" w:rsidRDefault="00F341CA" w:rsidP="00F341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10. При подготовке документации по планировке территории, градостроительных планов земельных участков и выписок из Правил землепользования и застройки территории городского округа «город Махачкала» в отношении земельных участков, расположенных в границах территории по которой принято решение о комплексном развитии, применяются и указываются только виды разрешенного использования земельных участков и объектов капитального строительства и (или) предельные параметры разрешенного строительства, реконструкции объектов капитального строительства, указанные в решении о комплексном развитии территории.».  </w:t>
      </w:r>
    </w:p>
    <w:p w14:paraId="014B2F95" w14:textId="77777777" w:rsidR="00F341CA" w:rsidRDefault="00F341CA" w:rsidP="00F341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3C6D0D0B" w14:textId="77777777" w:rsidR="00F341CA" w:rsidRDefault="00F341CA" w:rsidP="00F341CA">
      <w:pPr>
        <w:pStyle w:val="a3"/>
        <w:tabs>
          <w:tab w:val="left" w:pos="0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2. Настоящее решение вступает в силу со дня его официального опубликования.</w:t>
      </w:r>
    </w:p>
    <w:p w14:paraId="3E9A3564" w14:textId="77777777" w:rsidR="00F341CA" w:rsidRDefault="00F341CA" w:rsidP="00F341CA">
      <w:pPr>
        <w:keepNext/>
        <w:keepLines/>
        <w:shd w:val="clear" w:color="auto" w:fill="FFFFFF"/>
        <w:tabs>
          <w:tab w:val="left" w:pos="0"/>
          <w:tab w:val="left" w:pos="480"/>
          <w:tab w:val="left" w:pos="567"/>
          <w:tab w:val="left" w:pos="993"/>
        </w:tabs>
        <w:suppressAutoHyphens/>
        <w:spacing w:after="0" w:line="240" w:lineRule="auto"/>
        <w:jc w:val="both"/>
        <w:textAlignment w:val="baseline"/>
        <w:rPr>
          <w:rFonts w:ascii="Times New Roman" w:hAnsi="Times New Roman"/>
          <w:b/>
          <w:spacing w:val="2"/>
          <w:sz w:val="28"/>
          <w:szCs w:val="28"/>
        </w:rPr>
      </w:pPr>
    </w:p>
    <w:tbl>
      <w:tblPr>
        <w:tblW w:w="10064" w:type="dxa"/>
        <w:tblInd w:w="142" w:type="dxa"/>
        <w:tblLook w:val="04A0" w:firstRow="1" w:lastRow="0" w:firstColumn="1" w:lastColumn="0" w:noHBand="0" w:noVBand="1"/>
      </w:tblPr>
      <w:tblGrid>
        <w:gridCol w:w="4961"/>
        <w:gridCol w:w="5103"/>
      </w:tblGrid>
      <w:tr w:rsidR="00F341CA" w14:paraId="7C1457C7" w14:textId="77777777" w:rsidTr="00F341CA">
        <w:tc>
          <w:tcPr>
            <w:tcW w:w="4961" w:type="dxa"/>
          </w:tcPr>
          <w:p w14:paraId="3CFF0CD4" w14:textId="77777777" w:rsidR="00F341CA" w:rsidRDefault="00F341CA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14:paraId="1F9BF024" w14:textId="77777777" w:rsidR="00F341CA" w:rsidRDefault="00F341CA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Председатель Собрания</w:t>
            </w: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ab/>
            </w:r>
          </w:p>
          <w:p w14:paraId="3C5867B9" w14:textId="77777777" w:rsidR="00F341CA" w:rsidRDefault="00F341CA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14:paraId="26900B76" w14:textId="77777777" w:rsidR="00F341CA" w:rsidRDefault="00F341CA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____________Х. Алиев </w:t>
            </w:r>
          </w:p>
          <w:p w14:paraId="7F146CE1" w14:textId="77777777" w:rsidR="00F341CA" w:rsidRDefault="00F341CA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14:paraId="4DA1EAB9" w14:textId="77777777" w:rsidR="00F341CA" w:rsidRDefault="00F341CA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 </w:t>
            </w:r>
          </w:p>
          <w:p w14:paraId="57B6A621" w14:textId="77777777" w:rsidR="00F341CA" w:rsidRDefault="00F341CA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Глава города Махачкалы</w:t>
            </w:r>
          </w:p>
          <w:p w14:paraId="1510218C" w14:textId="77777777" w:rsidR="00F341CA" w:rsidRDefault="00F341CA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 </w:t>
            </w:r>
          </w:p>
          <w:p w14:paraId="26E3BE5E" w14:textId="77777777" w:rsidR="00F341CA" w:rsidRDefault="00F341CA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____________ Д. Салавов</w:t>
            </w:r>
          </w:p>
          <w:p w14:paraId="0A0AF312" w14:textId="77777777" w:rsidR="00F341CA" w:rsidRDefault="00F341CA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    </w:t>
            </w:r>
          </w:p>
          <w:p w14:paraId="611BA1A0" w14:textId="77777777" w:rsidR="00F341CA" w:rsidRDefault="00F341CA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</w:tbl>
    <w:p w14:paraId="337879A2" w14:textId="77777777" w:rsidR="0041453A" w:rsidRDefault="0041453A"/>
    <w:sectPr w:rsidR="0041453A" w:rsidSect="00F341CA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1CA"/>
    <w:rsid w:val="002959A0"/>
    <w:rsid w:val="0041453A"/>
    <w:rsid w:val="00F3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8665D"/>
  <w15:chartTrackingRefBased/>
  <w15:docId w15:val="{2B3D0DB0-FEBA-4FC1-A42C-50D58AFBE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41C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41CA"/>
    <w:pPr>
      <w:ind w:left="720"/>
      <w:contextualSpacing/>
    </w:pPr>
  </w:style>
  <w:style w:type="character" w:customStyle="1" w:styleId="ConsPlusNormal">
    <w:name w:val="ConsPlusNormal Знак"/>
    <w:link w:val="ConsPlusNormal0"/>
    <w:locked/>
    <w:rsid w:val="00F341CA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F341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F341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F341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30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0AC6D6E4FF20C61A003471323680D88F6F271DA4C7F8863290C8DCE52D541AD29B9519F77F3DAC8517B85AAl2H" TargetMode="External"/><Relationship Id="rId5" Type="http://schemas.openxmlformats.org/officeDocument/2006/relationships/hyperlink" Target="consultantplus://offline/ref=70AC6D6E4FF20C61A003591E35045081F2FB2ED148768B357653D69305ADlC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427</Words>
  <Characters>2437</Characters>
  <Application>Microsoft Office Word</Application>
  <DocSecurity>0</DocSecurity>
  <Lines>20</Lines>
  <Paragraphs>5</Paragraphs>
  <ScaleCrop>false</ScaleCrop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2026-01-30T08:27:00Z</dcterms:created>
  <dcterms:modified xsi:type="dcterms:W3CDTF">2026-02-05T07:52:00Z</dcterms:modified>
</cp:coreProperties>
</file>